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C6BBD" w14:textId="77777777" w:rsidR="00834B41" w:rsidRPr="00834B41" w:rsidRDefault="00834B41">
      <w:pPr>
        <w:rPr>
          <w:color w:val="000000" w:themeColor="text1"/>
        </w:rPr>
      </w:pPr>
    </w:p>
    <w:p w14:paraId="43A08BFE" w14:textId="77777777" w:rsidR="00834B41" w:rsidRPr="00834B41" w:rsidRDefault="00834B41">
      <w:pPr>
        <w:rPr>
          <w:color w:val="000000" w:themeColor="text1"/>
        </w:rPr>
      </w:pPr>
    </w:p>
    <w:p w14:paraId="2B6AD03A" w14:textId="77777777" w:rsidR="00834B41" w:rsidRPr="00834B41" w:rsidRDefault="00834B41" w:rsidP="00834B41">
      <w:pPr>
        <w:jc w:val="center"/>
        <w:rPr>
          <w:rFonts w:ascii="Gurmukhi Sangam MN" w:eastAsia="Times New Roman" w:hAnsi="Gurmukhi Sangam MN" w:cs="Gurmukhi Sangam MN"/>
          <w:color w:val="000000" w:themeColor="text1"/>
          <w:sz w:val="36"/>
          <w:szCs w:val="36"/>
          <w:lang w:eastAsia="it-IT"/>
        </w:rPr>
      </w:pPr>
      <w:r w:rsidRPr="00961C7C">
        <w:rPr>
          <w:rFonts w:ascii="Gurmukhi Sangam MN" w:eastAsia="Times New Roman" w:hAnsi="Gurmukhi Sangam MN" w:cs="Gurmukhi Sangam MN"/>
          <w:color w:val="000000" w:themeColor="text1"/>
          <w:sz w:val="36"/>
          <w:szCs w:val="36"/>
          <w:lang w:eastAsia="it-IT"/>
        </w:rPr>
        <w:t>La creativit</w:t>
      </w:r>
      <w:r w:rsidRPr="00961C7C">
        <w:rPr>
          <w:rFonts w:ascii="Cambria" w:eastAsia="Times New Roman" w:hAnsi="Cambria" w:cs="Cambria"/>
          <w:color w:val="000000" w:themeColor="text1"/>
          <w:sz w:val="36"/>
          <w:szCs w:val="36"/>
          <w:lang w:eastAsia="it-IT"/>
        </w:rPr>
        <w:t>à</w:t>
      </w:r>
      <w:r w:rsidRPr="00961C7C">
        <w:rPr>
          <w:rFonts w:ascii="Gurmukhi Sangam MN" w:eastAsia="Times New Roman" w:hAnsi="Gurmukhi Sangam MN" w:cs="Gurmukhi Sangam MN"/>
          <w:color w:val="000000" w:themeColor="text1"/>
          <w:sz w:val="36"/>
          <w:szCs w:val="36"/>
          <w:lang w:eastAsia="it-IT"/>
        </w:rPr>
        <w:t>, l’unica via per regalare all’Essere Umano una tecnologia funzionale e non alienante.</w:t>
      </w:r>
      <w:r w:rsidRPr="00961C7C">
        <w:rPr>
          <w:rFonts w:ascii="Gurmukhi Sangam MN" w:eastAsia="Times New Roman" w:hAnsi="Gurmukhi Sangam MN" w:cs="Gurmukhi Sangam MN"/>
          <w:color w:val="000000" w:themeColor="text1"/>
          <w:sz w:val="36"/>
          <w:szCs w:val="36"/>
          <w:lang w:eastAsia="it-IT"/>
        </w:rPr>
        <w:br/>
      </w:r>
    </w:p>
    <w:p w14:paraId="46F1EE0F" w14:textId="77777777" w:rsidR="00834B41" w:rsidRDefault="00834B41" w:rsidP="00834B41">
      <w:pPr>
        <w:jc w:val="center"/>
        <w:rPr>
          <w:rFonts w:ascii="Gurmukhi Sangam MN" w:eastAsia="Times New Roman" w:hAnsi="Gurmukhi Sangam MN" w:cs="Gurmukhi Sangam MN"/>
          <w:color w:val="000000" w:themeColor="text1"/>
          <w:lang w:eastAsia="it-IT"/>
        </w:rPr>
      </w:pPr>
    </w:p>
    <w:p w14:paraId="00756139" w14:textId="77777777" w:rsidR="00834B41" w:rsidRPr="00834B41" w:rsidRDefault="00834B41" w:rsidP="00834B41">
      <w:pPr>
        <w:jc w:val="center"/>
        <w:rPr>
          <w:rFonts w:ascii="Gurmukhi Sangam MN" w:eastAsia="Times New Roman" w:hAnsi="Gurmukhi Sangam MN" w:cs="Gurmukhi Sangam MN"/>
          <w:color w:val="000000" w:themeColor="text1"/>
          <w:sz w:val="32"/>
          <w:szCs w:val="32"/>
          <w:lang w:eastAsia="it-IT"/>
        </w:rPr>
      </w:pPr>
      <w:r w:rsidRPr="00961C7C">
        <w:rPr>
          <w:rFonts w:ascii="Gurmukhi Sangam MN" w:eastAsia="Times New Roman" w:hAnsi="Gurmukhi Sangam MN" w:cs="Gurmukhi Sangam MN"/>
          <w:color w:val="000000" w:themeColor="text1"/>
          <w:sz w:val="32"/>
          <w:szCs w:val="32"/>
          <w:lang w:eastAsia="it-IT"/>
        </w:rPr>
        <w:t>Si apre il confronto sull’Intelligenza Artificiale</w:t>
      </w:r>
      <w:r w:rsidRPr="00834B41">
        <w:rPr>
          <w:rFonts w:ascii="Gurmukhi Sangam MN" w:eastAsia="Times New Roman" w:hAnsi="Gurmukhi Sangam MN" w:cs="Gurmukhi Sangam MN"/>
          <w:color w:val="000000" w:themeColor="text1"/>
          <w:sz w:val="32"/>
          <w:szCs w:val="32"/>
          <w:lang w:eastAsia="it-IT"/>
        </w:rPr>
        <w:t>.</w:t>
      </w:r>
    </w:p>
    <w:p w14:paraId="5ECD5CA8" w14:textId="7C987960" w:rsidR="00834B41" w:rsidRPr="00834B41" w:rsidRDefault="00834B41" w:rsidP="00834B41">
      <w:pPr>
        <w:jc w:val="center"/>
        <w:rPr>
          <w:rFonts w:ascii="Gurmukhi Sangam MN" w:hAnsi="Gurmukhi Sangam MN" w:cs="Gurmukhi Sangam MN"/>
          <w:color w:val="000000" w:themeColor="text1"/>
          <w:sz w:val="32"/>
          <w:szCs w:val="32"/>
        </w:rPr>
      </w:pPr>
      <w:r w:rsidRPr="00834B41">
        <w:rPr>
          <w:rFonts w:ascii="Gurmukhi Sangam MN" w:eastAsia="Times New Roman" w:hAnsi="Gurmukhi Sangam MN" w:cs="Gurmukhi Sangam MN"/>
          <w:color w:val="000000" w:themeColor="text1"/>
          <w:sz w:val="32"/>
          <w:szCs w:val="32"/>
          <w:lang w:eastAsia="it-IT"/>
        </w:rPr>
        <w:t>L</w:t>
      </w:r>
      <w:r w:rsidRPr="00961C7C">
        <w:rPr>
          <w:rFonts w:ascii="Gurmukhi Sangam MN" w:eastAsia="Times New Roman" w:hAnsi="Gurmukhi Sangam MN" w:cs="Gurmukhi Sangam MN"/>
          <w:color w:val="000000" w:themeColor="text1"/>
          <w:sz w:val="32"/>
          <w:szCs w:val="32"/>
          <w:lang w:eastAsia="it-IT"/>
        </w:rPr>
        <w:t>anciato il Manifesto degli Autori</w:t>
      </w:r>
    </w:p>
    <w:p w14:paraId="4DF7678B" w14:textId="77777777" w:rsidR="00834B41" w:rsidRPr="00834B41" w:rsidRDefault="00834B41">
      <w:pPr>
        <w:rPr>
          <w:rFonts w:ascii="Gurmukhi Sangam MN" w:hAnsi="Gurmukhi Sangam MN" w:cs="Gurmukhi Sangam MN"/>
          <w:color w:val="000000" w:themeColor="text1"/>
          <w:sz w:val="32"/>
          <w:szCs w:val="32"/>
        </w:rPr>
      </w:pPr>
    </w:p>
    <w:p w14:paraId="36DB4093" w14:textId="77777777" w:rsidR="00834B41" w:rsidRDefault="00834B41" w:rsidP="00834B41">
      <w:pPr>
        <w:ind w:firstLine="708"/>
        <w:jc w:val="both"/>
        <w:rPr>
          <w:rFonts w:ascii="Gurmukhi Sangam MN" w:eastAsia="Times New Roman" w:hAnsi="Gurmukhi Sangam MN" w:cs="Gurmukhi Sangam MN"/>
          <w:color w:val="000000" w:themeColor="text1"/>
          <w:lang w:eastAsia="it-IT"/>
        </w:rPr>
      </w:pPr>
      <w:r w:rsidRPr="00961C7C">
        <w:rPr>
          <w:rFonts w:ascii="Gurmukhi Sangam MN" w:eastAsia="Times New Roman" w:hAnsi="Gurmukhi Sangam MN" w:cs="Gurmukhi Sangam MN"/>
          <w:color w:val="000000" w:themeColor="text1"/>
          <w:lang w:eastAsia="it-IT"/>
        </w:rPr>
        <w:t>L'autore di parola e di immagine tra realt</w:t>
      </w:r>
      <w:r w:rsidRPr="00961C7C">
        <w:rPr>
          <w:rFonts w:ascii="Cambria" w:eastAsia="Times New Roman" w:hAnsi="Cambria" w:cs="Cambria"/>
          <w:color w:val="000000" w:themeColor="text1"/>
          <w:lang w:eastAsia="it-IT"/>
        </w:rPr>
        <w:t>à</w:t>
      </w:r>
      <w:r w:rsidRPr="00961C7C">
        <w:rPr>
          <w:rFonts w:ascii="Gurmukhi Sangam MN" w:eastAsia="Times New Roman" w:hAnsi="Gurmukhi Sangam MN" w:cs="Gurmukhi Sangam MN"/>
          <w:color w:val="000000" w:themeColor="text1"/>
          <w:lang w:eastAsia="it-IT"/>
        </w:rPr>
        <w:t xml:space="preserve"> fattuale e intelligenza artificiale: si </w:t>
      </w:r>
      <w:r w:rsidRPr="00961C7C">
        <w:rPr>
          <w:rFonts w:ascii="Cambria" w:eastAsia="Times New Roman" w:hAnsi="Cambria" w:cs="Cambria"/>
          <w:color w:val="000000" w:themeColor="text1"/>
          <w:lang w:eastAsia="it-IT"/>
        </w:rPr>
        <w:t>è</w:t>
      </w:r>
      <w:r w:rsidRPr="00961C7C">
        <w:rPr>
          <w:rFonts w:ascii="Gurmukhi Sangam MN" w:eastAsia="Times New Roman" w:hAnsi="Gurmukhi Sangam MN" w:cs="Gurmukhi Sangam MN"/>
          <w:color w:val="000000" w:themeColor="text1"/>
          <w:lang w:eastAsia="it-IT"/>
        </w:rPr>
        <w:t xml:space="preserve"> svolto oggi marted</w:t>
      </w:r>
      <w:r w:rsidRPr="00961C7C">
        <w:rPr>
          <w:rFonts w:ascii="Cambria" w:eastAsia="Times New Roman" w:hAnsi="Cambria" w:cs="Cambria"/>
          <w:color w:val="000000" w:themeColor="text1"/>
          <w:lang w:eastAsia="it-IT"/>
        </w:rPr>
        <w:t>ì</w:t>
      </w:r>
      <w:r w:rsidRPr="00961C7C">
        <w:rPr>
          <w:rFonts w:ascii="Gurmukhi Sangam MN" w:eastAsia="Times New Roman" w:hAnsi="Gurmukhi Sangam MN" w:cs="Gurmukhi Sangam MN"/>
          <w:color w:val="000000" w:themeColor="text1"/>
          <w:lang w:eastAsia="it-IT"/>
        </w:rPr>
        <w:t xml:space="preserve"> 20 giugno presso l’Auditorium Palazzo delle Esposizioni di Roma, promosso dalla Federazione Aut–Autori e dalle Associazioni di categoria del Cinema e dell’Audiovisivo, del Teatro, della Radio, della Televisione, delle Immagini, dell’Editoria, della Musica, di tutti gli Autori, un fitto tavolo di lavori per affrontare il delicato tema del lavoro creativo nell’epoca dell’Intelligenza Artificiale. </w:t>
      </w:r>
    </w:p>
    <w:p w14:paraId="69622FFF" w14:textId="42B7AF91" w:rsidR="00834B41" w:rsidRDefault="00834B41" w:rsidP="00834B41">
      <w:pPr>
        <w:ind w:firstLine="708"/>
        <w:jc w:val="both"/>
        <w:rPr>
          <w:rFonts w:ascii="Gurmukhi Sangam MN" w:eastAsia="Times New Roman" w:hAnsi="Gurmukhi Sangam MN" w:cs="Gurmukhi Sangam MN"/>
          <w:color w:val="000000" w:themeColor="text1"/>
          <w:lang w:eastAsia="it-IT"/>
        </w:rPr>
      </w:pPr>
      <w:r w:rsidRPr="00961C7C">
        <w:rPr>
          <w:rFonts w:ascii="Gurmukhi Sangam MN" w:eastAsia="Times New Roman" w:hAnsi="Gurmukhi Sangam MN" w:cs="Gurmukhi Sangam MN"/>
          <w:color w:val="000000" w:themeColor="text1"/>
          <w:lang w:eastAsia="it-IT"/>
        </w:rPr>
        <w:t>L’approfondito e interessante dibattito (</w:t>
      </w:r>
      <w:r w:rsidR="003D5CD7" w:rsidRPr="003D5CD7">
        <w:rPr>
          <w:rFonts w:ascii="Gurmukhi Sangam MN" w:eastAsia="Times New Roman" w:hAnsi="Gurmukhi Sangam MN" w:cs="Gurmukhi Sangam MN"/>
          <w:color w:val="000000" w:themeColor="text1"/>
          <w:lang w:eastAsia="it-IT"/>
        </w:rPr>
        <w:t xml:space="preserve">disponibile sulla piattaforma dell’ANAC </w:t>
      </w:r>
      <w:hyperlink r:id="rId8" w:history="1">
        <w:r w:rsidR="00BC3DB7" w:rsidRPr="003634FC">
          <w:rPr>
            <w:rStyle w:val="Collegamentoipertestuale"/>
            <w:rFonts w:ascii="Gurmukhi Sangam MN" w:eastAsia="Times New Roman" w:hAnsi="Gurmukhi Sangam MN" w:cs="Gurmukhi Sangam MN"/>
            <w:lang w:eastAsia="it-IT"/>
          </w:rPr>
          <w:t>https://anackino.it/</w:t>
        </w:r>
      </w:hyperlink>
      <w:r w:rsidR="00BC3DB7">
        <w:rPr>
          <w:rFonts w:ascii="Gurmukhi Sangam MN" w:eastAsia="Times New Roman" w:hAnsi="Gurmukhi Sangam MN" w:cs="Gurmukhi Sangam MN"/>
          <w:color w:val="000000" w:themeColor="text1"/>
          <w:lang w:eastAsia="it-IT"/>
        </w:rPr>
        <w:t xml:space="preserve">) </w:t>
      </w:r>
      <w:r w:rsidRPr="00961C7C">
        <w:rPr>
          <w:rFonts w:ascii="Gurmukhi Sangam MN" w:eastAsia="Times New Roman" w:hAnsi="Gurmukhi Sangam MN" w:cs="Gurmukhi Sangam MN"/>
          <w:color w:val="000000" w:themeColor="text1"/>
          <w:lang w:eastAsia="it-IT"/>
        </w:rPr>
        <w:t xml:space="preserve">per una tecnologia funzionale al progresso umano si </w:t>
      </w:r>
      <w:r w:rsidRPr="00961C7C">
        <w:rPr>
          <w:rFonts w:ascii="Cambria" w:eastAsia="Times New Roman" w:hAnsi="Cambria" w:cs="Cambria"/>
          <w:color w:val="000000" w:themeColor="text1"/>
          <w:lang w:eastAsia="it-IT"/>
        </w:rPr>
        <w:t>è</w:t>
      </w:r>
      <w:r w:rsidRPr="00961C7C">
        <w:rPr>
          <w:rFonts w:ascii="Gurmukhi Sangam MN" w:eastAsia="Times New Roman" w:hAnsi="Gurmukhi Sangam MN" w:cs="Gurmukhi Sangam MN"/>
          <w:color w:val="000000" w:themeColor="text1"/>
          <w:lang w:eastAsia="it-IT"/>
        </w:rPr>
        <w:t xml:space="preserve"> focalizzato sulla difesa della creativit</w:t>
      </w:r>
      <w:r w:rsidRPr="00961C7C">
        <w:rPr>
          <w:rFonts w:ascii="Cambria" w:eastAsia="Times New Roman" w:hAnsi="Cambria" w:cs="Cambria"/>
          <w:color w:val="000000" w:themeColor="text1"/>
          <w:lang w:eastAsia="it-IT"/>
        </w:rPr>
        <w:t>à</w:t>
      </w:r>
      <w:r w:rsidRPr="00961C7C">
        <w:rPr>
          <w:rFonts w:ascii="Gurmukhi Sangam MN" w:eastAsia="Times New Roman" w:hAnsi="Gurmukhi Sangam MN" w:cs="Gurmukhi Sangam MN"/>
          <w:color w:val="000000" w:themeColor="text1"/>
          <w:lang w:eastAsia="it-IT"/>
        </w:rPr>
        <w:t>, sul piano dell’originalit</w:t>
      </w:r>
      <w:r w:rsidRPr="00961C7C">
        <w:rPr>
          <w:rFonts w:ascii="Cambria" w:eastAsia="Times New Roman" w:hAnsi="Cambria" w:cs="Cambria"/>
          <w:color w:val="000000" w:themeColor="text1"/>
          <w:lang w:eastAsia="it-IT"/>
        </w:rPr>
        <w:t>à</w:t>
      </w:r>
      <w:r w:rsidRPr="00961C7C">
        <w:rPr>
          <w:rFonts w:ascii="Gurmukhi Sangam MN" w:eastAsia="Times New Roman" w:hAnsi="Gurmukhi Sangam MN" w:cs="Gurmukhi Sangam MN"/>
          <w:color w:val="000000" w:themeColor="text1"/>
          <w:lang w:eastAsia="it-IT"/>
        </w:rPr>
        <w:t xml:space="preserve"> dei contenuti, che non possono costituire il database di servizi - solo impropriamente definiti di intelligenza artificiale - che hanno un intento meramente commerciale a discapito dei diritti morali ed economici dei creatori, ma soprattutto del diritto degli utenti, in particolare delle nuove generazioni, ad essere destinatari di bellezza e valori e ad essere attivi e non solo reattivi.</w:t>
      </w:r>
      <w:r w:rsidRPr="00961C7C">
        <w:rPr>
          <w:rFonts w:ascii="Gurmukhi Sangam MN" w:eastAsia="Times New Roman" w:hAnsi="Gurmukhi Sangam MN" w:cs="Gurmukhi Sangam MN"/>
          <w:color w:val="000000" w:themeColor="text1"/>
          <w:lang w:eastAsia="it-IT"/>
        </w:rPr>
        <w:br/>
        <w:t xml:space="preserve">Al termine dell’incontro </w:t>
      </w:r>
      <w:r w:rsidRPr="00961C7C">
        <w:rPr>
          <w:rFonts w:ascii="Cambria" w:eastAsia="Times New Roman" w:hAnsi="Cambria" w:cs="Cambria"/>
          <w:color w:val="000000" w:themeColor="text1"/>
          <w:lang w:eastAsia="it-IT"/>
        </w:rPr>
        <w:t>è</w:t>
      </w:r>
      <w:r w:rsidRPr="00961C7C">
        <w:rPr>
          <w:rFonts w:ascii="Gurmukhi Sangam MN" w:eastAsia="Times New Roman" w:hAnsi="Gurmukhi Sangam MN" w:cs="Gurmukhi Sangam MN"/>
          <w:color w:val="000000" w:themeColor="text1"/>
          <w:lang w:eastAsia="it-IT"/>
        </w:rPr>
        <w:t xml:space="preserve"> stato promulgato un </w:t>
      </w:r>
      <w:r w:rsidR="00D21C5B" w:rsidRPr="00D21C5B">
        <w:rPr>
          <w:rFonts w:ascii="Gurmukhi Sangam MN" w:eastAsia="Times New Roman" w:hAnsi="Gurmukhi Sangam MN" w:cs="Gurmukhi Sangam MN"/>
          <w:color w:val="000000" w:themeColor="text1"/>
          <w:lang w:eastAsia="it-IT"/>
        </w:rPr>
        <w:t>MANIFESTO</w:t>
      </w:r>
      <w:r w:rsidRPr="00961C7C">
        <w:rPr>
          <w:rFonts w:ascii="Gurmukhi Sangam MN" w:eastAsia="Times New Roman" w:hAnsi="Gurmukhi Sangam MN" w:cs="Gurmukhi Sangam MN"/>
          <w:color w:val="000000" w:themeColor="text1"/>
          <w:u w:val="single"/>
          <w:lang w:eastAsia="it-IT"/>
        </w:rPr>
        <w:t> </w:t>
      </w:r>
      <w:r w:rsidRPr="00961C7C">
        <w:rPr>
          <w:rFonts w:ascii="Gurmukhi Sangam MN" w:eastAsia="Times New Roman" w:hAnsi="Gurmukhi Sangam MN" w:cs="Gurmukhi Sangam MN"/>
          <w:color w:val="000000" w:themeColor="text1"/>
          <w:lang w:eastAsia="it-IT"/>
        </w:rPr>
        <w:t xml:space="preserve">- recitato per l’occasione da </w:t>
      </w:r>
      <w:r w:rsidRPr="00961C7C">
        <w:rPr>
          <w:rFonts w:ascii="Gurmukhi Sangam MN" w:eastAsia="Times New Roman" w:hAnsi="Gurmukhi Sangam MN" w:cs="Gurmukhi Sangam MN"/>
          <w:color w:val="000000" w:themeColor="text1"/>
          <w:u w:val="single"/>
          <w:lang w:eastAsia="it-IT"/>
        </w:rPr>
        <w:t>Lia Bruna</w:t>
      </w:r>
      <w:r w:rsidRPr="00961C7C">
        <w:rPr>
          <w:rFonts w:ascii="Gurmukhi Sangam MN" w:eastAsia="Times New Roman" w:hAnsi="Gurmukhi Sangam MN" w:cs="Gurmukhi Sangam MN"/>
          <w:color w:val="000000" w:themeColor="text1"/>
          <w:lang w:eastAsia="it-IT"/>
        </w:rPr>
        <w:t xml:space="preserve"> di </w:t>
      </w:r>
      <w:proofErr w:type="spellStart"/>
      <w:r w:rsidRPr="00961C7C">
        <w:rPr>
          <w:rFonts w:ascii="Gurmukhi Sangam MN" w:eastAsia="Times New Roman" w:hAnsi="Gurmukhi Sangam MN" w:cs="Gurmukhi Sangam MN"/>
          <w:color w:val="000000" w:themeColor="text1"/>
          <w:lang w:eastAsia="it-IT"/>
        </w:rPr>
        <w:t>StradeLab</w:t>
      </w:r>
      <w:proofErr w:type="spellEnd"/>
      <w:r w:rsidRPr="00961C7C">
        <w:rPr>
          <w:rFonts w:ascii="Gurmukhi Sangam MN" w:eastAsia="Times New Roman" w:hAnsi="Gurmukhi Sangam MN" w:cs="Gurmukhi Sangam MN"/>
          <w:color w:val="000000" w:themeColor="text1"/>
          <w:lang w:eastAsia="it-IT"/>
        </w:rPr>
        <w:t xml:space="preserve"> - per la creazione di un Osservatorio sull’utilizzazione dell’Intelligenza Artificiale nel settore culturale  “</w:t>
      </w:r>
      <w:r w:rsidRPr="00961C7C">
        <w:rPr>
          <w:rFonts w:ascii="Gurmukhi Sangam MN" w:eastAsia="Times New Roman" w:hAnsi="Gurmukhi Sangam MN" w:cs="Gurmukhi Sangam MN"/>
          <w:i/>
          <w:iCs/>
          <w:color w:val="000000" w:themeColor="text1"/>
          <w:lang w:eastAsia="it-IT"/>
        </w:rPr>
        <w:t>al fine di sensibilizzare le Istituzioni europee e nazionali, denunciando ogni abuso e inerzia che si potrebbero sviluppare in questa complessa fase storica</w:t>
      </w:r>
      <w:r w:rsidRPr="00961C7C">
        <w:rPr>
          <w:rFonts w:ascii="Gurmukhi Sangam MN" w:eastAsia="Times New Roman" w:hAnsi="Gurmukhi Sangam MN" w:cs="Gurmukhi Sangam MN"/>
          <w:color w:val="000000" w:themeColor="text1"/>
          <w:lang w:eastAsia="it-IT"/>
        </w:rPr>
        <w:t>”.</w:t>
      </w:r>
    </w:p>
    <w:p w14:paraId="7D4513D0" w14:textId="61875AEF" w:rsidR="00834B41" w:rsidRDefault="00834B41" w:rsidP="00834B41">
      <w:pPr>
        <w:ind w:firstLine="708"/>
        <w:jc w:val="both"/>
        <w:rPr>
          <w:rFonts w:ascii="Gurmukhi Sangam MN" w:eastAsia="Times New Roman" w:hAnsi="Gurmukhi Sangam MN" w:cs="Gurmukhi Sangam MN"/>
          <w:color w:val="000000" w:themeColor="text1"/>
          <w:lang w:eastAsia="it-IT"/>
        </w:rPr>
      </w:pPr>
      <w:r w:rsidRPr="00961C7C">
        <w:rPr>
          <w:rFonts w:ascii="Gurmukhi Sangam MN" w:eastAsia="Times New Roman" w:hAnsi="Gurmukhi Sangam MN" w:cs="Gurmukhi Sangam MN"/>
          <w:color w:val="000000" w:themeColor="text1"/>
          <w:lang w:eastAsia="it-IT"/>
        </w:rPr>
        <w:t>Un atto concreto a sostegno del punto di vista degli Autori in collegamento con quelle realt</w:t>
      </w:r>
      <w:r w:rsidRPr="00961C7C">
        <w:rPr>
          <w:rFonts w:ascii="Cambria" w:eastAsia="Times New Roman" w:hAnsi="Cambria" w:cs="Cambria"/>
          <w:color w:val="000000" w:themeColor="text1"/>
          <w:lang w:eastAsia="it-IT"/>
        </w:rPr>
        <w:t>à</w:t>
      </w:r>
      <w:r w:rsidRPr="00961C7C">
        <w:rPr>
          <w:rFonts w:ascii="Gurmukhi Sangam MN" w:eastAsia="Times New Roman" w:hAnsi="Gurmukhi Sangam MN" w:cs="Gurmukhi Sangam MN"/>
          <w:color w:val="000000" w:themeColor="text1"/>
          <w:lang w:eastAsia="it-IT"/>
        </w:rPr>
        <w:t xml:space="preserve"> che hanno gi</w:t>
      </w:r>
      <w:r w:rsidRPr="00961C7C">
        <w:rPr>
          <w:rFonts w:ascii="Cambria" w:eastAsia="Times New Roman" w:hAnsi="Cambria" w:cs="Cambria"/>
          <w:color w:val="000000" w:themeColor="text1"/>
          <w:lang w:eastAsia="it-IT"/>
        </w:rPr>
        <w:t>à</w:t>
      </w:r>
      <w:r w:rsidRPr="00961C7C">
        <w:rPr>
          <w:rFonts w:ascii="Gurmukhi Sangam MN" w:eastAsia="Times New Roman" w:hAnsi="Gurmukhi Sangam MN" w:cs="Gurmukhi Sangam MN"/>
          <w:color w:val="000000" w:themeColor="text1"/>
          <w:lang w:eastAsia="it-IT"/>
        </w:rPr>
        <w:t xml:space="preserve"> avviato un lavoro di pressione politica in sede europea come </w:t>
      </w:r>
      <w:r w:rsidRPr="00961C7C">
        <w:rPr>
          <w:rFonts w:ascii="Gurmukhi Sangam MN" w:eastAsia="Times New Roman" w:hAnsi="Gurmukhi Sangam MN" w:cs="Gurmukhi Sangam MN"/>
          <w:color w:val="000000" w:themeColor="text1"/>
          <w:u w:val="single"/>
          <w:lang w:eastAsia="it-IT"/>
        </w:rPr>
        <w:t>EGAIR</w:t>
      </w:r>
      <w:r>
        <w:rPr>
          <w:rFonts w:ascii="Gurmukhi Sangam MN" w:eastAsia="Times New Roman" w:hAnsi="Gurmukhi Sangam MN" w:cs="Gurmukhi Sangam MN"/>
          <w:color w:val="000000" w:themeColor="text1"/>
          <w:lang w:eastAsia="it-IT"/>
        </w:rPr>
        <w:t xml:space="preserve"> </w:t>
      </w:r>
      <w:r w:rsidRPr="00961C7C">
        <w:rPr>
          <w:rFonts w:ascii="Gurmukhi Sangam MN" w:eastAsia="Times New Roman" w:hAnsi="Gurmukhi Sangam MN" w:cs="Gurmukhi Sangam MN"/>
          <w:color w:val="000000" w:themeColor="text1"/>
          <w:lang w:eastAsia="it-IT"/>
        </w:rPr>
        <w:t>(</w:t>
      </w:r>
      <w:proofErr w:type="spellStart"/>
      <w:r w:rsidRPr="00961C7C">
        <w:rPr>
          <w:rFonts w:ascii="Gurmukhi Sangam MN" w:eastAsia="Times New Roman" w:hAnsi="Gurmukhi Sangam MN" w:cs="Gurmukhi Sangam MN"/>
          <w:color w:val="000000" w:themeColor="text1"/>
          <w:lang w:eastAsia="it-IT"/>
        </w:rPr>
        <w:t>European</w:t>
      </w:r>
      <w:proofErr w:type="spellEnd"/>
      <w:r w:rsidRPr="00961C7C">
        <w:rPr>
          <w:rFonts w:ascii="Gurmukhi Sangam MN" w:eastAsia="Times New Roman" w:hAnsi="Gurmukhi Sangam MN" w:cs="Gurmukhi Sangam MN"/>
          <w:color w:val="000000" w:themeColor="text1"/>
          <w:lang w:eastAsia="it-IT"/>
        </w:rPr>
        <w:t xml:space="preserve"> Guild for </w:t>
      </w:r>
      <w:proofErr w:type="spellStart"/>
      <w:r w:rsidRPr="00961C7C">
        <w:rPr>
          <w:rFonts w:ascii="Gurmukhi Sangam MN" w:eastAsia="Times New Roman" w:hAnsi="Gurmukhi Sangam MN" w:cs="Gurmukhi Sangam MN"/>
          <w:color w:val="000000" w:themeColor="text1"/>
          <w:lang w:eastAsia="it-IT"/>
        </w:rPr>
        <w:t>Artificial</w:t>
      </w:r>
      <w:proofErr w:type="spellEnd"/>
      <w:r w:rsidRPr="00961C7C">
        <w:rPr>
          <w:rFonts w:ascii="Gurmukhi Sangam MN" w:eastAsia="Times New Roman" w:hAnsi="Gurmukhi Sangam MN" w:cs="Gurmukhi Sangam MN"/>
          <w:color w:val="000000" w:themeColor="text1"/>
          <w:lang w:eastAsia="it-IT"/>
        </w:rPr>
        <w:t xml:space="preserve"> Intelligence </w:t>
      </w:r>
      <w:proofErr w:type="spellStart"/>
      <w:r w:rsidRPr="00961C7C">
        <w:rPr>
          <w:rFonts w:ascii="Gurmukhi Sangam MN" w:eastAsia="Times New Roman" w:hAnsi="Gurmukhi Sangam MN" w:cs="Gurmukhi Sangam MN"/>
          <w:color w:val="000000" w:themeColor="text1"/>
          <w:lang w:eastAsia="it-IT"/>
        </w:rPr>
        <w:t>Regulation</w:t>
      </w:r>
      <w:proofErr w:type="spellEnd"/>
      <w:r w:rsidRPr="00961C7C">
        <w:rPr>
          <w:rFonts w:ascii="Gurmukhi Sangam MN" w:eastAsia="Times New Roman" w:hAnsi="Gurmukhi Sangam MN" w:cs="Gurmukhi Sangam MN"/>
          <w:color w:val="000000" w:themeColor="text1"/>
          <w:lang w:eastAsia="it-IT"/>
        </w:rPr>
        <w:t>).</w:t>
      </w:r>
    </w:p>
    <w:p w14:paraId="1B182EC6" w14:textId="77777777" w:rsidR="00834B41" w:rsidRDefault="00834B41" w:rsidP="00834B41">
      <w:pPr>
        <w:ind w:firstLine="708"/>
        <w:jc w:val="both"/>
        <w:rPr>
          <w:rFonts w:ascii="Gurmukhi Sangam MN" w:eastAsia="Times New Roman" w:hAnsi="Gurmukhi Sangam MN" w:cs="Gurmukhi Sangam MN"/>
          <w:color w:val="000000" w:themeColor="text1"/>
          <w:lang w:eastAsia="it-IT"/>
        </w:rPr>
      </w:pPr>
      <w:r w:rsidRPr="00961C7C">
        <w:rPr>
          <w:rFonts w:ascii="Gurmukhi Sangam MN" w:eastAsia="Times New Roman" w:hAnsi="Gurmukhi Sangam MN" w:cs="Gurmukhi Sangam MN"/>
          <w:color w:val="000000" w:themeColor="text1"/>
          <w:lang w:eastAsia="it-IT"/>
        </w:rPr>
        <w:t> Le Associazioni degli Autori sono consapevoli che il confronto con l’evoluzione tecnologica sia necessario quanto la capacit</w:t>
      </w:r>
      <w:r w:rsidRPr="00961C7C">
        <w:rPr>
          <w:rFonts w:ascii="Cambria" w:eastAsia="Times New Roman" w:hAnsi="Cambria" w:cs="Cambria"/>
          <w:color w:val="000000" w:themeColor="text1"/>
          <w:lang w:eastAsia="it-IT"/>
        </w:rPr>
        <w:t>à</w:t>
      </w:r>
      <w:r w:rsidRPr="00961C7C">
        <w:rPr>
          <w:rFonts w:ascii="Gurmukhi Sangam MN" w:eastAsia="Times New Roman" w:hAnsi="Gurmukhi Sangam MN" w:cs="Gurmukhi Sangam MN"/>
          <w:color w:val="000000" w:themeColor="text1"/>
          <w:lang w:eastAsia="it-IT"/>
        </w:rPr>
        <w:t xml:space="preserve"> di gestirla con attenzione e rigore, riaffermando che il protagonista della scena deve essere sempre l’Essere umano, con la sua creativit</w:t>
      </w:r>
      <w:r w:rsidRPr="00961C7C">
        <w:rPr>
          <w:rFonts w:ascii="Cambria" w:eastAsia="Times New Roman" w:hAnsi="Cambria" w:cs="Cambria"/>
          <w:color w:val="000000" w:themeColor="text1"/>
          <w:lang w:eastAsia="it-IT"/>
        </w:rPr>
        <w:t>à</w:t>
      </w:r>
      <w:r w:rsidRPr="00961C7C">
        <w:rPr>
          <w:rFonts w:ascii="Gurmukhi Sangam MN" w:eastAsia="Times New Roman" w:hAnsi="Gurmukhi Sangam MN" w:cs="Gurmukhi Sangam MN"/>
          <w:color w:val="000000" w:themeColor="text1"/>
          <w:lang w:eastAsia="it-IT"/>
        </w:rPr>
        <w:t xml:space="preserve"> e nella pi</w:t>
      </w:r>
      <w:r w:rsidRPr="00961C7C">
        <w:rPr>
          <w:rFonts w:ascii="Cambria" w:eastAsia="Times New Roman" w:hAnsi="Cambria" w:cs="Cambria"/>
          <w:color w:val="000000" w:themeColor="text1"/>
          <w:lang w:eastAsia="it-IT"/>
        </w:rPr>
        <w:t>ù</w:t>
      </w:r>
      <w:r w:rsidRPr="00961C7C">
        <w:rPr>
          <w:rFonts w:ascii="Gurmukhi Sangam MN" w:eastAsia="Times New Roman" w:hAnsi="Gurmukhi Sangam MN" w:cs="Gurmukhi Sangam MN"/>
          <w:color w:val="000000" w:themeColor="text1"/>
          <w:lang w:eastAsia="it-IT"/>
        </w:rPr>
        <w:t xml:space="preserve"> ampia libert</w:t>
      </w:r>
      <w:r w:rsidRPr="00961C7C">
        <w:rPr>
          <w:rFonts w:ascii="Cambria" w:eastAsia="Times New Roman" w:hAnsi="Cambria" w:cs="Cambria"/>
          <w:color w:val="000000" w:themeColor="text1"/>
          <w:lang w:eastAsia="it-IT"/>
        </w:rPr>
        <w:t>à</w:t>
      </w:r>
      <w:r w:rsidRPr="00961C7C">
        <w:rPr>
          <w:rFonts w:ascii="Gurmukhi Sangam MN" w:eastAsia="Times New Roman" w:hAnsi="Gurmukhi Sangam MN" w:cs="Gurmukhi Sangam MN"/>
          <w:color w:val="000000" w:themeColor="text1"/>
          <w:lang w:eastAsia="it-IT"/>
        </w:rPr>
        <w:t xml:space="preserve"> artistica e di espressione. </w:t>
      </w:r>
    </w:p>
    <w:p w14:paraId="76D6A124" w14:textId="77777777" w:rsidR="00BA6B85" w:rsidRDefault="00834B41" w:rsidP="00BA6B85">
      <w:pPr>
        <w:ind w:firstLine="708"/>
        <w:jc w:val="both"/>
        <w:rPr>
          <w:rFonts w:ascii="Gurmukhi Sangam MN" w:eastAsia="Times New Roman" w:hAnsi="Gurmukhi Sangam MN" w:cs="Gurmukhi Sangam MN"/>
          <w:color w:val="000000" w:themeColor="text1"/>
          <w:lang w:eastAsia="it-IT"/>
        </w:rPr>
      </w:pPr>
      <w:r w:rsidRPr="00961C7C">
        <w:rPr>
          <w:rFonts w:ascii="Gurmukhi Sangam MN" w:eastAsia="Times New Roman" w:hAnsi="Gurmukhi Sangam MN" w:cs="Gurmukhi Sangam MN"/>
          <w:color w:val="000000" w:themeColor="text1"/>
          <w:lang w:eastAsia="it-IT"/>
        </w:rPr>
        <w:t xml:space="preserve">L’argomento dell’Intelligenza Artificiale al Convegno </w:t>
      </w:r>
      <w:r w:rsidRPr="00961C7C">
        <w:rPr>
          <w:rFonts w:ascii="Cambria" w:eastAsia="Times New Roman" w:hAnsi="Cambria" w:cs="Cambria"/>
          <w:color w:val="000000" w:themeColor="text1"/>
          <w:lang w:eastAsia="it-IT"/>
        </w:rPr>
        <w:t>è</w:t>
      </w:r>
      <w:r w:rsidRPr="00961C7C">
        <w:rPr>
          <w:rFonts w:ascii="Gurmukhi Sangam MN" w:eastAsia="Times New Roman" w:hAnsi="Gurmukhi Sangam MN" w:cs="Gurmukhi Sangam MN"/>
          <w:color w:val="000000" w:themeColor="text1"/>
          <w:lang w:eastAsia="it-IT"/>
        </w:rPr>
        <w:t xml:space="preserve"> stato introdotto da </w:t>
      </w:r>
      <w:r w:rsidRPr="00961C7C">
        <w:rPr>
          <w:rFonts w:ascii="Gurmukhi Sangam MN" w:eastAsia="Times New Roman" w:hAnsi="Gurmukhi Sangam MN" w:cs="Gurmukhi Sangam MN"/>
          <w:color w:val="000000" w:themeColor="text1"/>
          <w:u w:val="single"/>
          <w:lang w:eastAsia="it-IT"/>
        </w:rPr>
        <w:t>Antonella Melito,</w:t>
      </w:r>
      <w:r w:rsidRPr="00961C7C">
        <w:rPr>
          <w:rFonts w:ascii="Gurmukhi Sangam MN" w:eastAsia="Times New Roman" w:hAnsi="Gurmukhi Sangam MN" w:cs="Gurmukhi Sangam MN"/>
          <w:color w:val="000000" w:themeColor="text1"/>
          <w:lang w:eastAsia="it-IT"/>
        </w:rPr>
        <w:t xml:space="preserve"> Vicepresidente Commissione Roma Capitale, Statuto e Innovazione Tecnologica, sostenitrice dell’iniziativa; la scrittrice Valeria Patera e il professor </w:t>
      </w:r>
      <w:r w:rsidRPr="00961C7C">
        <w:rPr>
          <w:rFonts w:ascii="Gurmukhi Sangam MN" w:eastAsia="Times New Roman" w:hAnsi="Gurmukhi Sangam MN" w:cs="Gurmukhi Sangam MN"/>
          <w:color w:val="000000" w:themeColor="text1"/>
          <w:u w:val="single"/>
          <w:lang w:eastAsia="it-IT"/>
        </w:rPr>
        <w:t>Paolo Ercolani</w:t>
      </w:r>
      <w:r w:rsidRPr="00961C7C">
        <w:rPr>
          <w:rFonts w:ascii="Gurmukhi Sangam MN" w:eastAsia="Times New Roman" w:hAnsi="Gurmukhi Sangam MN" w:cs="Gurmukhi Sangam MN"/>
          <w:color w:val="000000" w:themeColor="text1"/>
          <w:lang w:eastAsia="it-IT"/>
        </w:rPr>
        <w:t> dell’Universit</w:t>
      </w:r>
      <w:r w:rsidRPr="00961C7C">
        <w:rPr>
          <w:rFonts w:ascii="Cambria" w:eastAsia="Times New Roman" w:hAnsi="Cambria" w:cs="Cambria"/>
          <w:color w:val="000000" w:themeColor="text1"/>
          <w:lang w:eastAsia="it-IT"/>
        </w:rPr>
        <w:t>à</w:t>
      </w:r>
      <w:r w:rsidRPr="00961C7C">
        <w:rPr>
          <w:rFonts w:ascii="Gurmukhi Sangam MN" w:eastAsia="Times New Roman" w:hAnsi="Gurmukhi Sangam MN" w:cs="Gurmukhi Sangam MN"/>
          <w:color w:val="000000" w:themeColor="text1"/>
          <w:lang w:eastAsia="it-IT"/>
        </w:rPr>
        <w:t xml:space="preserve"> di Urbino. In veste di moderatore </w:t>
      </w:r>
      <w:r w:rsidRPr="00961C7C">
        <w:rPr>
          <w:rFonts w:ascii="Gurmukhi Sangam MN" w:eastAsia="Times New Roman" w:hAnsi="Gurmukhi Sangam MN" w:cs="Gurmukhi Sangam MN"/>
          <w:color w:val="000000" w:themeColor="text1"/>
          <w:u w:val="single"/>
          <w:lang w:eastAsia="it-IT"/>
        </w:rPr>
        <w:t>Alessandro Occhipinti Trigona</w:t>
      </w:r>
      <w:r w:rsidRPr="00961C7C">
        <w:rPr>
          <w:rFonts w:ascii="Gurmukhi Sangam MN" w:eastAsia="Times New Roman" w:hAnsi="Gurmukhi Sangam MN" w:cs="Gurmukhi Sangam MN"/>
          <w:color w:val="000000" w:themeColor="text1"/>
          <w:lang w:eastAsia="it-IT"/>
        </w:rPr>
        <w:t>, Presidente della Federazione AUT-AUTORI.</w:t>
      </w:r>
      <w:r w:rsidRPr="00961C7C">
        <w:rPr>
          <w:rFonts w:ascii="Gurmukhi Sangam MN" w:eastAsia="Times New Roman" w:hAnsi="Gurmukhi Sangam MN" w:cs="Gurmukhi Sangam MN"/>
          <w:color w:val="000000" w:themeColor="text1"/>
          <w:lang w:eastAsia="it-IT"/>
        </w:rPr>
        <w:br/>
        <w:t> </w:t>
      </w:r>
      <w:r w:rsidRPr="00961C7C">
        <w:rPr>
          <w:rFonts w:ascii="Gurmukhi Sangam MN" w:eastAsia="Times New Roman" w:hAnsi="Gurmukhi Sangam MN" w:cs="Gurmukhi Sangam MN"/>
          <w:color w:val="000000" w:themeColor="text1"/>
          <w:lang w:eastAsia="it-IT"/>
        </w:rPr>
        <w:br/>
      </w:r>
      <w:r w:rsidRPr="00961C7C">
        <w:rPr>
          <w:rFonts w:ascii="Gurmukhi Sangam MN" w:eastAsia="Times New Roman" w:hAnsi="Gurmukhi Sangam MN" w:cs="Gurmukhi Sangam MN"/>
          <w:color w:val="000000" w:themeColor="text1"/>
          <w:lang w:eastAsia="it-IT"/>
        </w:rPr>
        <w:lastRenderedPageBreak/>
        <w:t>Nel  corso dell’intenso confronto  sono  intervenuti </w:t>
      </w:r>
      <w:r w:rsidRPr="00961C7C">
        <w:rPr>
          <w:rFonts w:ascii="Gurmukhi Sangam MN" w:eastAsia="Times New Roman" w:hAnsi="Gurmukhi Sangam MN" w:cs="Gurmukhi Sangam MN"/>
          <w:color w:val="000000" w:themeColor="text1"/>
          <w:u w:val="single"/>
          <w:lang w:eastAsia="it-IT"/>
        </w:rPr>
        <w:t>Francesco Ranieri</w:t>
      </w:r>
      <w:r w:rsidRPr="00961C7C">
        <w:rPr>
          <w:rFonts w:ascii="Gurmukhi Sangam MN" w:eastAsia="Times New Roman" w:hAnsi="Gurmukhi Sangam MN" w:cs="Gurmukhi Sangam MN"/>
          <w:color w:val="000000" w:themeColor="text1"/>
          <w:lang w:eastAsia="it-IT"/>
        </w:rPr>
        <w:t xml:space="preserve"> Martinotti per gli autori cinematografici dell’ANAC; </w:t>
      </w:r>
      <w:r w:rsidRPr="00961C7C">
        <w:rPr>
          <w:rFonts w:ascii="Gurmukhi Sangam MN" w:eastAsia="Times New Roman" w:hAnsi="Gurmukhi Sangam MN" w:cs="Gurmukhi Sangam MN"/>
          <w:color w:val="000000" w:themeColor="text1"/>
          <w:u w:val="single"/>
          <w:lang w:eastAsia="it-IT"/>
        </w:rPr>
        <w:t xml:space="preserve">Toni </w:t>
      </w:r>
      <w:proofErr w:type="spellStart"/>
      <w:r w:rsidRPr="00961C7C">
        <w:rPr>
          <w:rFonts w:ascii="Gurmukhi Sangam MN" w:eastAsia="Times New Roman" w:hAnsi="Gurmukhi Sangam MN" w:cs="Gurmukhi Sangam MN"/>
          <w:color w:val="000000" w:themeColor="text1"/>
          <w:u w:val="single"/>
          <w:lang w:eastAsia="it-IT"/>
        </w:rPr>
        <w:t>Biocca</w:t>
      </w:r>
      <w:proofErr w:type="spellEnd"/>
      <w:r w:rsidRPr="00961C7C">
        <w:rPr>
          <w:rFonts w:ascii="Gurmukhi Sangam MN" w:eastAsia="Times New Roman" w:hAnsi="Gurmukhi Sangam MN" w:cs="Gurmukhi Sangam MN"/>
          <w:color w:val="000000" w:themeColor="text1"/>
          <w:lang w:eastAsia="it-IT"/>
        </w:rPr>
        <w:t> per i dialoghisti e adattatori dell’AIDAC; </w:t>
      </w:r>
      <w:r w:rsidRPr="00961C7C">
        <w:rPr>
          <w:rFonts w:ascii="Gurmukhi Sangam MN" w:eastAsia="Times New Roman" w:hAnsi="Gurmukhi Sangam MN" w:cs="Gurmukhi Sangam MN"/>
          <w:color w:val="000000" w:themeColor="text1"/>
          <w:u w:val="single"/>
          <w:lang w:eastAsia="it-IT"/>
        </w:rPr>
        <w:t xml:space="preserve">Maria Letizia </w:t>
      </w:r>
      <w:proofErr w:type="spellStart"/>
      <w:r w:rsidRPr="00961C7C">
        <w:rPr>
          <w:rFonts w:ascii="Gurmukhi Sangam MN" w:eastAsia="Times New Roman" w:hAnsi="Gurmukhi Sangam MN" w:cs="Gurmukhi Sangam MN"/>
          <w:color w:val="000000" w:themeColor="text1"/>
          <w:u w:val="single"/>
          <w:lang w:eastAsia="it-IT"/>
        </w:rPr>
        <w:t>Compatangelo</w:t>
      </w:r>
      <w:proofErr w:type="spellEnd"/>
      <w:r w:rsidRPr="00961C7C">
        <w:rPr>
          <w:rFonts w:ascii="Gurmukhi Sangam MN" w:eastAsia="Times New Roman" w:hAnsi="Gurmukhi Sangam MN" w:cs="Gurmukhi Sangam MN"/>
          <w:color w:val="000000" w:themeColor="text1"/>
          <w:u w:val="single"/>
          <w:lang w:eastAsia="it-IT"/>
        </w:rPr>
        <w:t> </w:t>
      </w:r>
      <w:r w:rsidRPr="00961C7C">
        <w:rPr>
          <w:rFonts w:ascii="Gurmukhi Sangam MN" w:eastAsia="Times New Roman" w:hAnsi="Gurmukhi Sangam MN" w:cs="Gurmukhi Sangam MN"/>
          <w:color w:val="000000" w:themeColor="text1"/>
          <w:lang w:eastAsia="it-IT"/>
        </w:rPr>
        <w:t>per i drammaturghi del CENDIC; </w:t>
      </w:r>
      <w:r w:rsidRPr="00961C7C">
        <w:rPr>
          <w:rFonts w:ascii="Gurmukhi Sangam MN" w:eastAsia="Times New Roman" w:hAnsi="Gurmukhi Sangam MN" w:cs="Gurmukhi Sangam MN"/>
          <w:color w:val="000000" w:themeColor="text1"/>
          <w:u w:val="single"/>
          <w:lang w:eastAsia="it-IT"/>
        </w:rPr>
        <w:t>Linda Brunetta</w:t>
      </w:r>
      <w:r w:rsidRPr="00961C7C">
        <w:rPr>
          <w:rFonts w:ascii="Gurmukhi Sangam MN" w:eastAsia="Times New Roman" w:hAnsi="Gurmukhi Sangam MN" w:cs="Gurmukhi Sangam MN"/>
          <w:color w:val="000000" w:themeColor="text1"/>
          <w:lang w:eastAsia="it-IT"/>
        </w:rPr>
        <w:t> per gli autori radiotelevisivi dell’ANART;  </w:t>
      </w:r>
      <w:r w:rsidRPr="00961C7C">
        <w:rPr>
          <w:rFonts w:ascii="Gurmukhi Sangam MN" w:eastAsia="Times New Roman" w:hAnsi="Gurmukhi Sangam MN" w:cs="Gurmukhi Sangam MN"/>
          <w:color w:val="000000" w:themeColor="text1"/>
          <w:u w:val="single"/>
          <w:lang w:eastAsia="it-IT"/>
        </w:rPr>
        <w:t>Lia Bruna</w:t>
      </w:r>
      <w:r w:rsidRPr="00961C7C">
        <w:rPr>
          <w:rFonts w:ascii="Gurmukhi Sangam MN" w:eastAsia="Times New Roman" w:hAnsi="Gurmukhi Sangam MN" w:cs="Gurmukhi Sangam MN"/>
          <w:color w:val="000000" w:themeColor="text1"/>
          <w:lang w:eastAsia="it-IT"/>
        </w:rPr>
        <w:t xml:space="preserve"> per i traduttori di </w:t>
      </w:r>
      <w:proofErr w:type="spellStart"/>
      <w:r w:rsidRPr="00961C7C">
        <w:rPr>
          <w:rFonts w:ascii="Gurmukhi Sangam MN" w:eastAsia="Times New Roman" w:hAnsi="Gurmukhi Sangam MN" w:cs="Gurmukhi Sangam MN"/>
          <w:color w:val="000000" w:themeColor="text1"/>
          <w:lang w:eastAsia="it-IT"/>
        </w:rPr>
        <w:t>StradeLab</w:t>
      </w:r>
      <w:proofErr w:type="spellEnd"/>
      <w:r w:rsidRPr="00961C7C">
        <w:rPr>
          <w:rFonts w:ascii="Gurmukhi Sangam MN" w:eastAsia="Times New Roman" w:hAnsi="Gurmukhi Sangam MN" w:cs="Gurmukhi Sangam MN"/>
          <w:color w:val="000000" w:themeColor="text1"/>
          <w:lang w:eastAsia="it-IT"/>
        </w:rPr>
        <w:t xml:space="preserve"> e  </w:t>
      </w:r>
      <w:r w:rsidRPr="00961C7C">
        <w:rPr>
          <w:rFonts w:ascii="Gurmukhi Sangam MN" w:eastAsia="Times New Roman" w:hAnsi="Gurmukhi Sangam MN" w:cs="Gurmukhi Sangam MN"/>
          <w:color w:val="000000" w:themeColor="text1"/>
          <w:u w:val="single"/>
          <w:lang w:eastAsia="it-IT"/>
        </w:rPr>
        <w:t>Flavio Rosati</w:t>
      </w:r>
      <w:r w:rsidRPr="00961C7C">
        <w:rPr>
          <w:rFonts w:ascii="Gurmukhi Sangam MN" w:eastAsia="Times New Roman" w:hAnsi="Gurmukhi Sangam MN" w:cs="Gurmukhi Sangam MN"/>
          <w:color w:val="000000" w:themeColor="text1"/>
          <w:lang w:eastAsia="it-IT"/>
        </w:rPr>
        <w:t> dell’Associazione Autori di Immagini; </w:t>
      </w:r>
      <w:r w:rsidRPr="00961C7C">
        <w:rPr>
          <w:rFonts w:ascii="Gurmukhi Sangam MN" w:eastAsia="Times New Roman" w:hAnsi="Gurmukhi Sangam MN" w:cs="Gurmukhi Sangam MN"/>
          <w:color w:val="000000" w:themeColor="text1"/>
          <w:u w:val="single"/>
          <w:lang w:eastAsia="it-IT"/>
        </w:rPr>
        <w:t>Umberto Marino</w:t>
      </w:r>
      <w:r w:rsidRPr="00961C7C">
        <w:rPr>
          <w:rFonts w:ascii="Gurmukhi Sangam MN" w:eastAsia="Times New Roman" w:hAnsi="Gurmukhi Sangam MN" w:cs="Gurmukhi Sangam MN"/>
          <w:color w:val="000000" w:themeColor="text1"/>
          <w:lang w:eastAsia="it-IT"/>
        </w:rPr>
        <w:t> per il Sindacato Scrittori; </w:t>
      </w:r>
      <w:r w:rsidRPr="00961C7C">
        <w:rPr>
          <w:rFonts w:ascii="Gurmukhi Sangam MN" w:eastAsia="Times New Roman" w:hAnsi="Gurmukhi Sangam MN" w:cs="Gurmukhi Sangam MN"/>
          <w:color w:val="000000" w:themeColor="text1"/>
          <w:u w:val="single"/>
          <w:lang w:eastAsia="it-IT"/>
        </w:rPr>
        <w:t xml:space="preserve">Lucio </w:t>
      </w:r>
      <w:proofErr w:type="spellStart"/>
      <w:r w:rsidRPr="00961C7C">
        <w:rPr>
          <w:rFonts w:ascii="Gurmukhi Sangam MN" w:eastAsia="Times New Roman" w:hAnsi="Gurmukhi Sangam MN" w:cs="Gurmukhi Sangam MN"/>
          <w:color w:val="000000" w:themeColor="text1"/>
          <w:u w:val="single"/>
          <w:lang w:eastAsia="it-IT"/>
        </w:rPr>
        <w:t>Majelli</w:t>
      </w:r>
      <w:proofErr w:type="spellEnd"/>
      <w:r w:rsidRPr="00961C7C">
        <w:rPr>
          <w:rFonts w:ascii="Gurmukhi Sangam MN" w:eastAsia="Times New Roman" w:hAnsi="Gurmukhi Sangam MN" w:cs="Gurmukhi Sangam MN"/>
          <w:color w:val="000000" w:themeColor="text1"/>
          <w:lang w:eastAsia="it-IT"/>
        </w:rPr>
        <w:t> per gli scrittori per l’infanzia dell’ICWA; il compositore </w:t>
      </w:r>
      <w:r w:rsidRPr="00961C7C">
        <w:rPr>
          <w:rFonts w:ascii="Gurmukhi Sangam MN" w:eastAsia="Times New Roman" w:hAnsi="Gurmukhi Sangam MN" w:cs="Gurmukhi Sangam MN"/>
          <w:color w:val="000000" w:themeColor="text1"/>
          <w:u w:val="single"/>
          <w:lang w:eastAsia="it-IT"/>
        </w:rPr>
        <w:t>Luigi Fontana</w:t>
      </w:r>
      <w:r w:rsidRPr="00961C7C">
        <w:rPr>
          <w:rFonts w:ascii="Gurmukhi Sangam MN" w:eastAsia="Times New Roman" w:hAnsi="Gurmukhi Sangam MN" w:cs="Gurmukhi Sangam MN"/>
          <w:color w:val="000000" w:themeColor="text1"/>
          <w:lang w:eastAsia="it-IT"/>
        </w:rPr>
        <w:t> per l’Unione Nazionale Autori.</w:t>
      </w:r>
    </w:p>
    <w:p w14:paraId="142443F5" w14:textId="77777777" w:rsidR="009C2935" w:rsidRPr="00D21C5B" w:rsidRDefault="00834B41" w:rsidP="009C2935">
      <w:pPr>
        <w:ind w:firstLine="708"/>
        <w:jc w:val="both"/>
        <w:rPr>
          <w:rFonts w:ascii="Gurmukhi Sangam MN" w:eastAsia="Times New Roman" w:hAnsi="Gurmukhi Sangam MN" w:cs="Gurmukhi Sangam MN"/>
          <w:color w:val="000000" w:themeColor="text1"/>
          <w:lang w:eastAsia="it-IT"/>
        </w:rPr>
      </w:pPr>
      <w:r w:rsidRPr="00961C7C">
        <w:rPr>
          <w:rFonts w:ascii="Gurmukhi Sangam MN" w:eastAsia="Times New Roman" w:hAnsi="Gurmukhi Sangam MN" w:cs="Gurmukhi Sangam MN"/>
          <w:color w:val="000000" w:themeColor="text1"/>
          <w:lang w:eastAsia="it-IT"/>
        </w:rPr>
        <w:t>Interloquendo direttamente con </w:t>
      </w:r>
      <w:r w:rsidRPr="00961C7C">
        <w:rPr>
          <w:rFonts w:ascii="Gurmukhi Sangam MN" w:eastAsia="Times New Roman" w:hAnsi="Gurmukhi Sangam MN" w:cs="Gurmukhi Sangam MN"/>
          <w:color w:val="000000" w:themeColor="text1"/>
          <w:u w:val="single"/>
          <w:lang w:eastAsia="it-IT"/>
        </w:rPr>
        <w:t>Lorenzo Ceccotti</w:t>
      </w:r>
      <w:r w:rsidRPr="00961C7C">
        <w:rPr>
          <w:rFonts w:ascii="Gurmukhi Sangam MN" w:eastAsia="Times New Roman" w:hAnsi="Gurmukhi Sangam MN" w:cs="Gurmukhi Sangam MN"/>
          <w:color w:val="000000" w:themeColor="text1"/>
          <w:lang w:eastAsia="it-IT"/>
        </w:rPr>
        <w:t> di EGAIR sono interven</w:t>
      </w:r>
      <w:r w:rsidR="00BA6B85">
        <w:rPr>
          <w:rFonts w:ascii="Gurmukhi Sangam MN" w:eastAsia="Times New Roman" w:hAnsi="Gurmukhi Sangam MN" w:cs="Gurmukhi Sangam MN"/>
          <w:color w:val="000000" w:themeColor="text1"/>
          <w:lang w:eastAsia="it-IT"/>
        </w:rPr>
        <w:t>u</w:t>
      </w:r>
      <w:r w:rsidRPr="00961C7C">
        <w:rPr>
          <w:rFonts w:ascii="Gurmukhi Sangam MN" w:eastAsia="Times New Roman" w:hAnsi="Gurmukhi Sangam MN" w:cs="Gurmukhi Sangam MN"/>
          <w:color w:val="000000" w:themeColor="text1"/>
          <w:lang w:eastAsia="it-IT"/>
        </w:rPr>
        <w:t>ti </w:t>
      </w:r>
      <w:r w:rsidRPr="00961C7C">
        <w:rPr>
          <w:rFonts w:ascii="Gurmukhi Sangam MN" w:eastAsia="Times New Roman" w:hAnsi="Gurmukhi Sangam MN" w:cs="Gurmukhi Sangam MN"/>
          <w:color w:val="000000" w:themeColor="text1"/>
          <w:u w:val="single"/>
          <w:lang w:eastAsia="it-IT"/>
        </w:rPr>
        <w:t>Matteo Fedeli</w:t>
      </w:r>
      <w:r w:rsidRPr="00961C7C">
        <w:rPr>
          <w:rFonts w:ascii="Gurmukhi Sangam MN" w:eastAsia="Times New Roman" w:hAnsi="Gurmukhi Sangam MN" w:cs="Gurmukhi Sangam MN"/>
          <w:color w:val="000000" w:themeColor="text1"/>
          <w:lang w:eastAsia="it-IT"/>
        </w:rPr>
        <w:t> Direttore Generale della SIAE, </w:t>
      </w:r>
      <w:r w:rsidRPr="00961C7C">
        <w:rPr>
          <w:rFonts w:ascii="Gurmukhi Sangam MN" w:eastAsia="Times New Roman" w:hAnsi="Gurmukhi Sangam MN" w:cs="Gurmukhi Sangam MN"/>
          <w:color w:val="000000" w:themeColor="text1"/>
          <w:u w:val="single"/>
          <w:lang w:eastAsia="it-IT"/>
        </w:rPr>
        <w:t>Ka</w:t>
      </w:r>
      <w:r w:rsidR="00BA6B85">
        <w:rPr>
          <w:rFonts w:ascii="Gurmukhi Sangam MN" w:eastAsia="Times New Roman" w:hAnsi="Gurmukhi Sangam MN" w:cs="Gurmukhi Sangam MN"/>
          <w:color w:val="000000" w:themeColor="text1"/>
          <w:u w:val="single"/>
          <w:lang w:eastAsia="it-IT"/>
        </w:rPr>
        <w:t>t</w:t>
      </w:r>
      <w:r w:rsidRPr="00961C7C">
        <w:rPr>
          <w:rFonts w:ascii="Gurmukhi Sangam MN" w:eastAsia="Times New Roman" w:hAnsi="Gurmukhi Sangam MN" w:cs="Gurmukhi Sangam MN"/>
          <w:color w:val="000000" w:themeColor="text1"/>
          <w:u w:val="single"/>
          <w:lang w:eastAsia="it-IT"/>
        </w:rPr>
        <w:t>ia Marcantonio</w:t>
      </w:r>
      <w:r w:rsidRPr="00961C7C">
        <w:rPr>
          <w:rFonts w:ascii="Gurmukhi Sangam MN" w:eastAsia="Times New Roman" w:hAnsi="Gurmukhi Sangam MN" w:cs="Gurmukhi Sangam MN"/>
          <w:color w:val="000000" w:themeColor="text1"/>
          <w:lang w:eastAsia="it-IT"/>
        </w:rPr>
        <w:t> della Direzione Servizi Digitali A</w:t>
      </w:r>
      <w:r w:rsidR="00BA6B85">
        <w:rPr>
          <w:rFonts w:ascii="Gurmukhi Sangam MN" w:eastAsia="Times New Roman" w:hAnsi="Gurmukhi Sangam MN" w:cs="Gurmukhi Sangam MN"/>
          <w:color w:val="000000" w:themeColor="text1"/>
          <w:lang w:eastAsia="it-IT"/>
        </w:rPr>
        <w:t>GCOM</w:t>
      </w:r>
      <w:r w:rsidRPr="00961C7C">
        <w:rPr>
          <w:rFonts w:ascii="Gurmukhi Sangam MN" w:eastAsia="Times New Roman" w:hAnsi="Gurmukhi Sangam MN" w:cs="Gurmukhi Sangam MN"/>
          <w:color w:val="000000" w:themeColor="text1"/>
          <w:lang w:eastAsia="it-IT"/>
        </w:rPr>
        <w:t xml:space="preserve"> che hanno assicurato di voler approfondire le problematiche esposte e cercare soluzioni anche sul piano legislativo.  Sono poi intervenuti l’</w:t>
      </w:r>
      <w:r w:rsidR="00BA6B85" w:rsidRPr="00D21C5B">
        <w:rPr>
          <w:rFonts w:ascii="Gurmukhi Sangam MN" w:eastAsia="Times New Roman" w:hAnsi="Gurmukhi Sangam MN" w:cs="Gurmukhi Sangam MN"/>
          <w:color w:val="000000" w:themeColor="text1"/>
          <w:lang w:eastAsia="it-IT"/>
        </w:rPr>
        <w:t xml:space="preserve">eurodeputato </w:t>
      </w:r>
      <w:r w:rsidRPr="00961C7C">
        <w:rPr>
          <w:rFonts w:ascii="Gurmukhi Sangam MN" w:eastAsia="Times New Roman" w:hAnsi="Gurmukhi Sangam MN" w:cs="Gurmukhi Sangam MN"/>
          <w:color w:val="000000" w:themeColor="text1"/>
          <w:lang w:eastAsia="it-IT"/>
        </w:rPr>
        <w:t xml:space="preserve">Onorevole </w:t>
      </w:r>
      <w:r w:rsidRPr="00961C7C">
        <w:rPr>
          <w:rFonts w:ascii="Gurmukhi Sangam MN" w:eastAsia="Times New Roman" w:hAnsi="Gurmukhi Sangam MN" w:cs="Gurmukhi Sangam MN"/>
          <w:color w:val="000000" w:themeColor="text1"/>
          <w:u w:val="single"/>
          <w:lang w:eastAsia="it-IT"/>
        </w:rPr>
        <w:t xml:space="preserve">Brando </w:t>
      </w:r>
      <w:proofErr w:type="spellStart"/>
      <w:r w:rsidRPr="00961C7C">
        <w:rPr>
          <w:rFonts w:ascii="Gurmukhi Sangam MN" w:eastAsia="Times New Roman" w:hAnsi="Gurmukhi Sangam MN" w:cs="Gurmukhi Sangam MN"/>
          <w:color w:val="000000" w:themeColor="text1"/>
          <w:u w:val="single"/>
          <w:lang w:eastAsia="it-IT"/>
        </w:rPr>
        <w:t>Benifei</w:t>
      </w:r>
      <w:proofErr w:type="spellEnd"/>
      <w:r w:rsidRPr="00D21C5B">
        <w:rPr>
          <w:rFonts w:ascii="Gurmukhi Sangam MN" w:eastAsia="Times New Roman" w:hAnsi="Gurmukhi Sangam MN" w:cs="Gurmukhi Sangam MN"/>
          <w:color w:val="000000" w:themeColor="text1"/>
          <w:lang w:eastAsia="it-IT"/>
        </w:rPr>
        <w:t xml:space="preserve"> </w:t>
      </w:r>
      <w:r w:rsidRPr="00961C7C">
        <w:rPr>
          <w:rFonts w:ascii="Gurmukhi Sangam MN" w:eastAsia="Times New Roman" w:hAnsi="Gurmukhi Sangam MN" w:cs="Gurmukhi Sangam MN"/>
          <w:color w:val="000000" w:themeColor="text1"/>
          <w:lang w:eastAsia="it-IT"/>
        </w:rPr>
        <w:t>che, in quanto co-relatore al Parlamento Europeo del regolamento sull’Intelligenza Artificiale, in fase di approvazione, di cui ha illustrato i contenuti, e che diventer</w:t>
      </w:r>
      <w:r w:rsidRPr="00961C7C">
        <w:rPr>
          <w:rFonts w:ascii="Cambria" w:eastAsia="Times New Roman" w:hAnsi="Cambria" w:cs="Cambria"/>
          <w:color w:val="000000" w:themeColor="text1"/>
          <w:lang w:eastAsia="it-IT"/>
        </w:rPr>
        <w:t>à</w:t>
      </w:r>
      <w:r w:rsidRPr="00961C7C">
        <w:rPr>
          <w:rFonts w:ascii="Gurmukhi Sangam MN" w:eastAsia="Times New Roman" w:hAnsi="Gurmukhi Sangam MN" w:cs="Gurmukhi Sangam MN"/>
          <w:color w:val="000000" w:themeColor="text1"/>
          <w:lang w:eastAsia="it-IT"/>
        </w:rPr>
        <w:t xml:space="preserve"> legge in tutti i Paesi dell’UE e </w:t>
      </w:r>
      <w:r w:rsidRPr="00961C7C">
        <w:rPr>
          <w:rFonts w:ascii="Gurmukhi Sangam MN" w:eastAsia="Times New Roman" w:hAnsi="Gurmukhi Sangam MN" w:cs="Gurmukhi Sangam MN"/>
          <w:color w:val="000000" w:themeColor="text1"/>
          <w:u w:val="single"/>
          <w:lang w:eastAsia="it-IT"/>
        </w:rPr>
        <w:t xml:space="preserve">Miguel </w:t>
      </w:r>
      <w:proofErr w:type="spellStart"/>
      <w:r w:rsidRPr="00961C7C">
        <w:rPr>
          <w:rFonts w:ascii="Gurmukhi Sangam MN" w:eastAsia="Times New Roman" w:hAnsi="Gurmukhi Sangam MN" w:cs="Gurmukhi Sangam MN"/>
          <w:color w:val="000000" w:themeColor="text1"/>
          <w:u w:val="single"/>
          <w:lang w:eastAsia="it-IT"/>
        </w:rPr>
        <w:t>Gotor</w:t>
      </w:r>
      <w:proofErr w:type="spellEnd"/>
      <w:r w:rsidRPr="00961C7C">
        <w:rPr>
          <w:rFonts w:ascii="Gurmukhi Sangam MN" w:eastAsia="Times New Roman" w:hAnsi="Gurmukhi Sangam MN" w:cs="Gurmukhi Sangam MN"/>
          <w:color w:val="000000" w:themeColor="text1"/>
          <w:u w:val="single"/>
          <w:lang w:eastAsia="it-IT"/>
        </w:rPr>
        <w:t>,</w:t>
      </w:r>
      <w:r w:rsidRPr="00961C7C">
        <w:rPr>
          <w:rFonts w:ascii="Gurmukhi Sangam MN" w:eastAsia="Times New Roman" w:hAnsi="Gurmukhi Sangam MN" w:cs="Gurmukhi Sangam MN"/>
          <w:color w:val="000000" w:themeColor="text1"/>
          <w:lang w:eastAsia="it-IT"/>
        </w:rPr>
        <w:t xml:space="preserve"> Assessore alla Cultura Roma Capitale.</w:t>
      </w:r>
    </w:p>
    <w:p w14:paraId="20305056" w14:textId="77777777" w:rsidR="00D21C5B" w:rsidRPr="00D21C5B" w:rsidRDefault="00834B41" w:rsidP="009C2935">
      <w:pPr>
        <w:ind w:firstLine="708"/>
        <w:jc w:val="both"/>
        <w:rPr>
          <w:rFonts w:ascii="Gurmukhi Sangam MN" w:eastAsia="Times New Roman" w:hAnsi="Gurmukhi Sangam MN" w:cs="Gurmukhi Sangam MN"/>
          <w:color w:val="000000" w:themeColor="text1"/>
          <w:lang w:eastAsia="it-IT"/>
        </w:rPr>
      </w:pPr>
      <w:r w:rsidRPr="00961C7C">
        <w:rPr>
          <w:rFonts w:ascii="Gurmukhi Sangam MN" w:eastAsia="Times New Roman" w:hAnsi="Gurmukhi Sangam MN" w:cs="Gurmukhi Sangam MN"/>
          <w:color w:val="000000" w:themeColor="text1"/>
          <w:lang w:eastAsia="it-IT"/>
        </w:rPr>
        <w:t>Ha chiuso i lavori </w:t>
      </w:r>
      <w:r w:rsidRPr="00961C7C">
        <w:rPr>
          <w:rFonts w:ascii="Gurmukhi Sangam MN" w:eastAsia="Times New Roman" w:hAnsi="Gurmukhi Sangam MN" w:cs="Gurmukhi Sangam MN"/>
          <w:color w:val="000000" w:themeColor="text1"/>
          <w:u w:val="single"/>
          <w:lang w:eastAsia="it-IT"/>
        </w:rPr>
        <w:t>Raffaele Buranelli</w:t>
      </w:r>
      <w:r w:rsidRPr="00961C7C">
        <w:rPr>
          <w:rFonts w:ascii="Gurmukhi Sangam MN" w:eastAsia="Times New Roman" w:hAnsi="Gurmukhi Sangam MN" w:cs="Gurmukhi Sangam MN"/>
          <w:color w:val="000000" w:themeColor="text1"/>
          <w:lang w:eastAsia="it-IT"/>
        </w:rPr>
        <w:t> per gli attori del RAAI che ha</w:t>
      </w:r>
      <w:r w:rsidR="00D21C5B" w:rsidRPr="00D21C5B">
        <w:rPr>
          <w:rFonts w:ascii="Gurmukhi Sangam MN" w:eastAsia="Times New Roman" w:hAnsi="Gurmukhi Sangam MN" w:cs="Gurmukhi Sangam MN"/>
          <w:color w:val="000000" w:themeColor="text1"/>
          <w:lang w:eastAsia="it-IT"/>
        </w:rPr>
        <w:t>nno espresso la loro disponibilit</w:t>
      </w:r>
      <w:r w:rsidR="00D21C5B" w:rsidRPr="00D21C5B">
        <w:rPr>
          <w:rFonts w:ascii="Cambria" w:eastAsia="Times New Roman" w:hAnsi="Cambria" w:cs="Cambria"/>
          <w:color w:val="000000" w:themeColor="text1"/>
          <w:lang w:eastAsia="it-IT"/>
        </w:rPr>
        <w:t>à</w:t>
      </w:r>
      <w:r w:rsidR="00D21C5B" w:rsidRPr="00D21C5B">
        <w:rPr>
          <w:rFonts w:ascii="Gurmukhi Sangam MN" w:eastAsia="Times New Roman" w:hAnsi="Gurmukhi Sangam MN" w:cs="Gurmukhi Sangam MN"/>
          <w:color w:val="000000" w:themeColor="text1"/>
          <w:lang w:eastAsia="it-IT"/>
        </w:rPr>
        <w:t xml:space="preserve"> a collaborare con l’OSSERVATORIO. </w:t>
      </w:r>
    </w:p>
    <w:p w14:paraId="5266C45F" w14:textId="1324D4FC" w:rsidR="009C2935" w:rsidRPr="00D21C5B" w:rsidRDefault="00D21C5B" w:rsidP="009C2935">
      <w:pPr>
        <w:ind w:firstLine="708"/>
        <w:jc w:val="both"/>
        <w:rPr>
          <w:rFonts w:ascii="Gurmukhi Sangam MN" w:eastAsia="Times New Roman" w:hAnsi="Gurmukhi Sangam MN" w:cs="Gurmukhi Sangam MN"/>
          <w:color w:val="000000" w:themeColor="text1"/>
          <w:lang w:eastAsia="it-IT"/>
        </w:rPr>
      </w:pPr>
      <w:r w:rsidRPr="00D21C5B">
        <w:rPr>
          <w:rFonts w:ascii="Gurmukhi Sangam MN" w:eastAsia="Times New Roman" w:hAnsi="Gurmukhi Sangam MN" w:cs="Gurmukhi Sangam MN"/>
          <w:color w:val="000000" w:themeColor="text1"/>
          <w:lang w:eastAsia="it-IT"/>
        </w:rPr>
        <w:t>In chiusura</w:t>
      </w:r>
      <w:r w:rsidR="00834B41" w:rsidRPr="00961C7C">
        <w:rPr>
          <w:rFonts w:ascii="Gurmukhi Sangam MN" w:eastAsia="Times New Roman" w:hAnsi="Gurmukhi Sangam MN" w:cs="Gurmukhi Sangam MN"/>
          <w:color w:val="000000" w:themeColor="text1"/>
          <w:lang w:eastAsia="it-IT"/>
        </w:rPr>
        <w:t> </w:t>
      </w:r>
      <w:r w:rsidR="00834B41" w:rsidRPr="00961C7C">
        <w:rPr>
          <w:rFonts w:ascii="Gurmukhi Sangam MN" w:eastAsia="Times New Roman" w:hAnsi="Gurmukhi Sangam MN" w:cs="Gurmukhi Sangam MN"/>
          <w:color w:val="000000" w:themeColor="text1"/>
          <w:u w:val="single"/>
          <w:lang w:eastAsia="it-IT"/>
        </w:rPr>
        <w:t xml:space="preserve">Lia </w:t>
      </w:r>
      <w:r w:rsidR="00044016" w:rsidRPr="00961C7C">
        <w:rPr>
          <w:rFonts w:ascii="Gurmukhi Sangam MN" w:eastAsia="Times New Roman" w:hAnsi="Gurmukhi Sangam MN" w:cs="Gurmukhi Sangam MN"/>
          <w:color w:val="000000" w:themeColor="text1"/>
          <w:u w:val="single"/>
          <w:lang w:eastAsia="it-IT"/>
        </w:rPr>
        <w:t>Bruna</w:t>
      </w:r>
      <w:r w:rsidR="00044016" w:rsidRPr="00961C7C">
        <w:rPr>
          <w:rFonts w:ascii="Gurmukhi Sangam MN" w:eastAsia="Times New Roman" w:hAnsi="Gurmukhi Sangam MN" w:cs="Gurmukhi Sangam MN"/>
          <w:color w:val="000000" w:themeColor="text1"/>
          <w:lang w:eastAsia="it-IT"/>
        </w:rPr>
        <w:t xml:space="preserve"> ha</w:t>
      </w:r>
      <w:r w:rsidR="00834B41" w:rsidRPr="00961C7C">
        <w:rPr>
          <w:rFonts w:ascii="Gurmukhi Sangam MN" w:eastAsia="Times New Roman" w:hAnsi="Gurmukhi Sangam MN" w:cs="Gurmukhi Sangam MN"/>
          <w:color w:val="000000" w:themeColor="text1"/>
          <w:lang w:eastAsia="it-IT"/>
        </w:rPr>
        <w:t xml:space="preserve"> letto il </w:t>
      </w:r>
      <w:r w:rsidR="009C2935" w:rsidRPr="00D21C5B">
        <w:rPr>
          <w:rFonts w:ascii="Gurmukhi Sangam MN" w:eastAsia="Times New Roman" w:hAnsi="Gurmukhi Sangam MN" w:cs="Gurmukhi Sangam MN"/>
          <w:color w:val="000000" w:themeColor="text1"/>
          <w:lang w:eastAsia="it-IT"/>
        </w:rPr>
        <w:t>MANIFESTO</w:t>
      </w:r>
      <w:r w:rsidR="00834B41" w:rsidRPr="00961C7C">
        <w:rPr>
          <w:rFonts w:ascii="Gurmukhi Sangam MN" w:eastAsia="Times New Roman" w:hAnsi="Gurmukhi Sangam MN" w:cs="Gurmukhi Sangam MN"/>
          <w:color w:val="000000" w:themeColor="text1"/>
          <w:lang w:eastAsia="it-IT"/>
        </w:rPr>
        <w:t xml:space="preserve"> che ha chiuso i lavori e lanciato la costituzione di un </w:t>
      </w:r>
      <w:r w:rsidR="009C2935" w:rsidRPr="00D21C5B">
        <w:rPr>
          <w:rFonts w:ascii="Gurmukhi Sangam MN" w:eastAsia="Times New Roman" w:hAnsi="Gurmukhi Sangam MN" w:cs="Gurmukhi Sangam MN"/>
          <w:color w:val="000000" w:themeColor="text1"/>
          <w:lang w:eastAsia="it-IT"/>
        </w:rPr>
        <w:t>OSSERVATORIO</w:t>
      </w:r>
      <w:r w:rsidR="00834B41" w:rsidRPr="00961C7C">
        <w:rPr>
          <w:rFonts w:ascii="Gurmukhi Sangam MN" w:eastAsia="Times New Roman" w:hAnsi="Gurmukhi Sangam MN" w:cs="Gurmukhi Sangam MN"/>
          <w:color w:val="000000" w:themeColor="text1"/>
          <w:lang w:eastAsia="it-IT"/>
        </w:rPr>
        <w:t xml:space="preserve"> a tutela della creativit</w:t>
      </w:r>
      <w:r w:rsidR="00834B41" w:rsidRPr="00961C7C">
        <w:rPr>
          <w:rFonts w:ascii="Cambria" w:eastAsia="Times New Roman" w:hAnsi="Cambria" w:cs="Cambria"/>
          <w:color w:val="000000" w:themeColor="text1"/>
          <w:lang w:eastAsia="it-IT"/>
        </w:rPr>
        <w:t>à</w:t>
      </w:r>
      <w:r w:rsidR="00834B41" w:rsidRPr="00961C7C">
        <w:rPr>
          <w:rFonts w:ascii="Gurmukhi Sangam MN" w:eastAsia="Times New Roman" w:hAnsi="Gurmukhi Sangam MN" w:cs="Gurmukhi Sangam MN"/>
          <w:color w:val="000000" w:themeColor="text1"/>
          <w:lang w:eastAsia="it-IT"/>
        </w:rPr>
        <w:t>.</w:t>
      </w:r>
    </w:p>
    <w:p w14:paraId="78A05932" w14:textId="13666881" w:rsidR="009C2935" w:rsidRDefault="00834B41" w:rsidP="009C2935">
      <w:pPr>
        <w:ind w:firstLine="708"/>
        <w:jc w:val="both"/>
        <w:rPr>
          <w:rFonts w:ascii="Gurmukhi Sangam MN" w:eastAsia="Times New Roman" w:hAnsi="Gurmukhi Sangam MN" w:cs="Gurmukhi Sangam MN"/>
          <w:color w:val="000000" w:themeColor="text1"/>
          <w:lang w:eastAsia="it-IT"/>
        </w:rPr>
      </w:pPr>
      <w:r w:rsidRPr="00961C7C">
        <w:rPr>
          <w:rFonts w:ascii="Gurmukhi Sangam MN" w:eastAsia="Times New Roman" w:hAnsi="Gurmukhi Sangam MN" w:cs="Gurmukhi Sangam MN"/>
          <w:color w:val="000000" w:themeColor="text1"/>
          <w:lang w:eastAsia="it-IT"/>
        </w:rPr>
        <w:t xml:space="preserve">Il Convegno </w:t>
      </w:r>
      <w:r w:rsidRPr="00961C7C">
        <w:rPr>
          <w:rFonts w:ascii="Cambria" w:eastAsia="Times New Roman" w:hAnsi="Cambria" w:cs="Cambria"/>
          <w:color w:val="000000" w:themeColor="text1"/>
          <w:lang w:eastAsia="it-IT"/>
        </w:rPr>
        <w:t>è</w:t>
      </w:r>
      <w:r w:rsidRPr="00961C7C">
        <w:rPr>
          <w:rFonts w:ascii="Gurmukhi Sangam MN" w:eastAsia="Times New Roman" w:hAnsi="Gurmukhi Sangam MN" w:cs="Gurmukhi Sangam MN"/>
          <w:color w:val="000000" w:themeColor="text1"/>
          <w:lang w:eastAsia="it-IT"/>
        </w:rPr>
        <w:t xml:space="preserve"> stato realizzato con il sostegno del Ministero della Cultura, Direzione Generale Biblioteche e Diritto d’Autore, Autori Videogrammi. </w:t>
      </w:r>
    </w:p>
    <w:p w14:paraId="3C515627" w14:textId="71A240E4" w:rsidR="00834B41" w:rsidRPr="00834B41" w:rsidRDefault="00834B41" w:rsidP="009C2935">
      <w:pPr>
        <w:ind w:firstLine="708"/>
        <w:jc w:val="both"/>
        <w:rPr>
          <w:rFonts w:ascii="Gurmukhi Sangam MN" w:eastAsia="Times New Roman" w:hAnsi="Gurmukhi Sangam MN" w:cs="Gurmukhi Sangam MN"/>
          <w:color w:val="000000" w:themeColor="text1"/>
          <w:lang w:eastAsia="it-IT"/>
        </w:rPr>
      </w:pPr>
      <w:r w:rsidRPr="00961C7C">
        <w:rPr>
          <w:rFonts w:ascii="Gurmukhi Sangam MN" w:eastAsia="Times New Roman" w:hAnsi="Gurmukhi Sangam MN" w:cs="Gurmukhi Sangam MN"/>
          <w:color w:val="000000" w:themeColor="text1"/>
          <w:lang w:eastAsia="it-IT"/>
        </w:rPr>
        <w:t>A sostegno dell’iniziativa anche La Facolt</w:t>
      </w:r>
      <w:r w:rsidRPr="00961C7C">
        <w:rPr>
          <w:rFonts w:ascii="Cambria" w:eastAsia="Times New Roman" w:hAnsi="Cambria" w:cs="Cambria"/>
          <w:color w:val="000000" w:themeColor="text1"/>
          <w:lang w:eastAsia="it-IT"/>
        </w:rPr>
        <w:t>à</w:t>
      </w:r>
      <w:r w:rsidRPr="00961C7C">
        <w:rPr>
          <w:rFonts w:ascii="Gurmukhi Sangam MN" w:eastAsia="Times New Roman" w:hAnsi="Gurmukhi Sangam MN" w:cs="Gurmukhi Sangam MN"/>
          <w:color w:val="000000" w:themeColor="text1"/>
          <w:lang w:eastAsia="it-IT"/>
        </w:rPr>
        <w:t xml:space="preserve"> di Lettere e Filosofia dell’Universit</w:t>
      </w:r>
      <w:r w:rsidRPr="00961C7C">
        <w:rPr>
          <w:rFonts w:ascii="Cambria" w:eastAsia="Times New Roman" w:hAnsi="Cambria" w:cs="Cambria"/>
          <w:color w:val="000000" w:themeColor="text1"/>
          <w:lang w:eastAsia="it-IT"/>
        </w:rPr>
        <w:t>à</w:t>
      </w:r>
      <w:r w:rsidRPr="00961C7C">
        <w:rPr>
          <w:rFonts w:ascii="Gurmukhi Sangam MN" w:eastAsia="Times New Roman" w:hAnsi="Gurmukhi Sangam MN" w:cs="Gurmukhi Sangam MN"/>
          <w:color w:val="000000" w:themeColor="text1"/>
          <w:lang w:eastAsia="it-IT"/>
        </w:rPr>
        <w:t xml:space="preserve"> </w:t>
      </w:r>
      <w:r w:rsidRPr="00961C7C">
        <w:rPr>
          <w:rFonts w:ascii="Cambria" w:eastAsia="Times New Roman" w:hAnsi="Cambria" w:cs="Cambria"/>
          <w:color w:val="000000" w:themeColor="text1"/>
          <w:lang w:eastAsia="it-IT"/>
        </w:rPr>
        <w:t>«</w:t>
      </w:r>
      <w:r w:rsidRPr="00961C7C">
        <w:rPr>
          <w:rFonts w:ascii="Gurmukhi Sangam MN" w:eastAsia="Times New Roman" w:hAnsi="Gurmukhi Sangam MN" w:cs="Gurmukhi Sangam MN"/>
          <w:color w:val="000000" w:themeColor="text1"/>
          <w:lang w:eastAsia="it-IT"/>
        </w:rPr>
        <w:t>La Sapienza</w:t>
      </w:r>
      <w:r w:rsidRPr="00961C7C">
        <w:rPr>
          <w:rFonts w:ascii="Cambria" w:eastAsia="Times New Roman" w:hAnsi="Cambria" w:cs="Cambria"/>
          <w:color w:val="000000" w:themeColor="text1"/>
          <w:lang w:eastAsia="it-IT"/>
        </w:rPr>
        <w:t>»</w:t>
      </w:r>
      <w:r w:rsidRPr="00961C7C">
        <w:rPr>
          <w:rFonts w:ascii="Gurmukhi Sangam MN" w:eastAsia="Times New Roman" w:hAnsi="Gurmukhi Sangam MN" w:cs="Gurmukhi Sangam MN"/>
          <w:color w:val="000000" w:themeColor="text1"/>
          <w:lang w:eastAsia="it-IT"/>
        </w:rPr>
        <w:t xml:space="preserve"> di Roma nella persona della sua Preside, Professoressa </w:t>
      </w:r>
      <w:r w:rsidRPr="00961C7C">
        <w:rPr>
          <w:rFonts w:ascii="Gurmukhi Sangam MN" w:eastAsia="Times New Roman" w:hAnsi="Gurmukhi Sangam MN" w:cs="Gurmukhi Sangam MN"/>
          <w:color w:val="000000" w:themeColor="text1"/>
          <w:u w:val="single"/>
          <w:lang w:eastAsia="it-IT"/>
        </w:rPr>
        <w:t>Arianna Punzi.</w:t>
      </w:r>
    </w:p>
    <w:p w14:paraId="2D49ABDB" w14:textId="5BF76101" w:rsidR="00834B41" w:rsidRPr="00834B41" w:rsidRDefault="00834B41" w:rsidP="00834B41">
      <w:pPr>
        <w:ind w:firstLine="708"/>
        <w:jc w:val="both"/>
        <w:rPr>
          <w:rFonts w:ascii="Gurmukhi Sangam MN" w:hAnsi="Gurmukhi Sangam MN" w:cs="Gurmukhi Sangam MN"/>
          <w:color w:val="000000" w:themeColor="text1"/>
        </w:rPr>
      </w:pPr>
      <w:r w:rsidRPr="00961C7C">
        <w:rPr>
          <w:rFonts w:ascii="Gurmukhi Sangam MN" w:eastAsia="Times New Roman" w:hAnsi="Gurmukhi Sangam MN" w:cs="Gurmukhi Sangam MN"/>
          <w:color w:val="000000" w:themeColor="text1"/>
          <w:lang w:eastAsia="it-IT"/>
        </w:rPr>
        <w:br/>
        <w:t> </w:t>
      </w:r>
      <w:r w:rsidRPr="00961C7C">
        <w:rPr>
          <w:rFonts w:ascii="Gurmukhi Sangam MN" w:eastAsia="Times New Roman" w:hAnsi="Gurmukhi Sangam MN" w:cs="Gurmukhi Sangam MN"/>
          <w:color w:val="000000" w:themeColor="text1"/>
          <w:lang w:eastAsia="it-IT"/>
        </w:rPr>
        <w:br/>
      </w:r>
    </w:p>
    <w:p w14:paraId="7E4858BC" w14:textId="77777777" w:rsidR="00834B41" w:rsidRPr="00834B41" w:rsidRDefault="00834B41" w:rsidP="00834B41">
      <w:pPr>
        <w:jc w:val="both"/>
        <w:rPr>
          <w:rFonts w:ascii="Gurmukhi Sangam MN" w:hAnsi="Gurmukhi Sangam MN" w:cs="Gurmukhi Sangam MN"/>
          <w:color w:val="000000" w:themeColor="text1"/>
        </w:rPr>
      </w:pPr>
    </w:p>
    <w:sectPr w:rsidR="00834B41" w:rsidRPr="00834B41" w:rsidSect="00C0577C">
      <w:headerReference w:type="default" r:id="rId9"/>
      <w:pgSz w:w="11906" w:h="16838"/>
      <w:pgMar w:top="3503" w:right="850" w:bottom="1134" w:left="850" w:header="110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52DB7" w14:textId="77777777" w:rsidR="005B30F9" w:rsidRDefault="005B30F9" w:rsidP="00732910">
      <w:r>
        <w:separator/>
      </w:r>
    </w:p>
  </w:endnote>
  <w:endnote w:type="continuationSeparator" w:id="0">
    <w:p w14:paraId="7730E5A5" w14:textId="77777777" w:rsidR="005B30F9" w:rsidRDefault="005B30F9" w:rsidP="00732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volini">
    <w:panose1 w:val="03000502040302020204"/>
    <w:charset w:val="00"/>
    <w:family w:val="script"/>
    <w:pitch w:val="variable"/>
    <w:sig w:usb0="A11526FF" w:usb1="8000000A" w:usb2="00010000" w:usb3="00000000" w:csb0="0000019F" w:csb1="00000000"/>
  </w:font>
  <w:font w:name="Arial">
    <w:panose1 w:val="020B0604020202020204"/>
    <w:charset w:val="00"/>
    <w:family w:val="swiss"/>
    <w:pitch w:val="variable"/>
    <w:sig w:usb0="E0002AFF" w:usb1="C0007843" w:usb2="00000009" w:usb3="00000000" w:csb0="000001FF" w:csb1="00000000"/>
  </w:font>
  <w:font w:name="Gurmukhi Sangam MN">
    <w:panose1 w:val="00000500000000000000"/>
    <w:charset w:val="00"/>
    <w:family w:val="auto"/>
    <w:pitch w:val="variable"/>
    <w:sig w:usb0="0002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B300D" w14:textId="77777777" w:rsidR="005B30F9" w:rsidRDefault="005B30F9" w:rsidP="00732910">
      <w:r>
        <w:separator/>
      </w:r>
    </w:p>
  </w:footnote>
  <w:footnote w:type="continuationSeparator" w:id="0">
    <w:p w14:paraId="19BA7144" w14:textId="77777777" w:rsidR="005B30F9" w:rsidRDefault="005B30F9" w:rsidP="00732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3C178" w14:textId="28124DAC" w:rsidR="00B22A37" w:rsidRDefault="00732910" w:rsidP="00B22A37">
    <w:pPr>
      <w:pStyle w:val="Intestazione"/>
      <w:ind w:right="-1"/>
      <w:jc w:val="center"/>
    </w:pPr>
    <w:r>
      <w:rPr>
        <w:noProof/>
      </w:rPr>
      <w:drawing>
        <wp:inline distT="0" distB="0" distL="0" distR="0" wp14:anchorId="1383EAA1" wp14:editId="27045496">
          <wp:extent cx="603250" cy="550914"/>
          <wp:effectExtent l="0" t="0" r="0" b="0"/>
          <wp:docPr id="10" name="Immagine 10"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descr="Immagine che contiene log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15956" cy="562518"/>
                  </a:xfrm>
                  <a:prstGeom prst="rect">
                    <a:avLst/>
                  </a:prstGeom>
                </pic:spPr>
              </pic:pic>
            </a:graphicData>
          </a:graphic>
        </wp:inline>
      </w:drawing>
    </w:r>
    <w:r w:rsidR="00B22A37">
      <w:t xml:space="preserve">    </w:t>
    </w:r>
    <w:r>
      <w:rPr>
        <w:noProof/>
      </w:rPr>
      <w:drawing>
        <wp:inline distT="0" distB="0" distL="0" distR="0" wp14:anchorId="03169818" wp14:editId="6AECBB03">
          <wp:extent cx="1015538" cy="438076"/>
          <wp:effectExtent l="0" t="0" r="635"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pic:nvPicPr>
                <pic:blipFill>
                  <a:blip r:embed="rId2">
                    <a:extLst>
                      <a:ext uri="{28A0092B-C50C-407E-A947-70E740481C1C}">
                        <a14:useLocalDpi xmlns:a14="http://schemas.microsoft.com/office/drawing/2010/main" val="0"/>
                      </a:ext>
                    </a:extLst>
                  </a:blip>
                  <a:stretch>
                    <a:fillRect/>
                  </a:stretch>
                </pic:blipFill>
                <pic:spPr>
                  <a:xfrm>
                    <a:off x="0" y="0"/>
                    <a:ext cx="1034548" cy="446277"/>
                  </a:xfrm>
                  <a:prstGeom prst="rect">
                    <a:avLst/>
                  </a:prstGeom>
                </pic:spPr>
              </pic:pic>
            </a:graphicData>
          </a:graphic>
        </wp:inline>
      </w:drawing>
    </w:r>
    <w:r w:rsidR="00B22A37">
      <w:t xml:space="preserve">     </w:t>
    </w:r>
    <w:r>
      <w:rPr>
        <w:noProof/>
      </w:rPr>
      <w:drawing>
        <wp:inline distT="0" distB="0" distL="0" distR="0" wp14:anchorId="4D6F6DE6" wp14:editId="45A26829">
          <wp:extent cx="886618" cy="393617"/>
          <wp:effectExtent l="0" t="0" r="2540" b="635"/>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pic:nvPicPr>
                <pic:blipFill>
                  <a:blip r:embed="rId3">
                    <a:extLst>
                      <a:ext uri="{28A0092B-C50C-407E-A947-70E740481C1C}">
                        <a14:useLocalDpi xmlns:a14="http://schemas.microsoft.com/office/drawing/2010/main" val="0"/>
                      </a:ext>
                    </a:extLst>
                  </a:blip>
                  <a:stretch>
                    <a:fillRect/>
                  </a:stretch>
                </pic:blipFill>
                <pic:spPr>
                  <a:xfrm>
                    <a:off x="0" y="0"/>
                    <a:ext cx="992467" cy="440609"/>
                  </a:xfrm>
                  <a:prstGeom prst="rect">
                    <a:avLst/>
                  </a:prstGeom>
                </pic:spPr>
              </pic:pic>
            </a:graphicData>
          </a:graphic>
        </wp:inline>
      </w:drawing>
    </w:r>
    <w:r w:rsidR="00B22A37">
      <w:t xml:space="preserve">      </w:t>
    </w:r>
    <w:r>
      <w:rPr>
        <w:noProof/>
      </w:rPr>
      <w:drawing>
        <wp:inline distT="0" distB="0" distL="0" distR="0" wp14:anchorId="25A1727B" wp14:editId="132BC8E0">
          <wp:extent cx="997834" cy="437980"/>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4"/>
                  <pic:cNvPicPr/>
                </pic:nvPicPr>
                <pic:blipFill>
                  <a:blip r:embed="rId4">
                    <a:extLst>
                      <a:ext uri="{28A0092B-C50C-407E-A947-70E740481C1C}">
                        <a14:useLocalDpi xmlns:a14="http://schemas.microsoft.com/office/drawing/2010/main" val="0"/>
                      </a:ext>
                    </a:extLst>
                  </a:blip>
                  <a:stretch>
                    <a:fillRect/>
                  </a:stretch>
                </pic:blipFill>
                <pic:spPr>
                  <a:xfrm>
                    <a:off x="0" y="0"/>
                    <a:ext cx="1038786" cy="455955"/>
                  </a:xfrm>
                  <a:prstGeom prst="rect">
                    <a:avLst/>
                  </a:prstGeom>
                </pic:spPr>
              </pic:pic>
            </a:graphicData>
          </a:graphic>
        </wp:inline>
      </w:drawing>
    </w:r>
    <w:r w:rsidR="00B22A37">
      <w:t xml:space="preserve">      </w:t>
    </w:r>
    <w:r>
      <w:rPr>
        <w:noProof/>
      </w:rPr>
      <w:drawing>
        <wp:inline distT="0" distB="0" distL="0" distR="0" wp14:anchorId="5F441800" wp14:editId="0011D8BE">
          <wp:extent cx="960458" cy="467133"/>
          <wp:effectExtent l="0" t="0" r="5080" b="317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pic:nvPicPr>
                <pic:blipFill>
                  <a:blip r:embed="rId5">
                    <a:extLst>
                      <a:ext uri="{28A0092B-C50C-407E-A947-70E740481C1C}">
                        <a14:useLocalDpi xmlns:a14="http://schemas.microsoft.com/office/drawing/2010/main" val="0"/>
                      </a:ext>
                    </a:extLst>
                  </a:blip>
                  <a:stretch>
                    <a:fillRect/>
                  </a:stretch>
                </pic:blipFill>
                <pic:spPr>
                  <a:xfrm>
                    <a:off x="0" y="0"/>
                    <a:ext cx="1033749" cy="502779"/>
                  </a:xfrm>
                  <a:prstGeom prst="rect">
                    <a:avLst/>
                  </a:prstGeom>
                </pic:spPr>
              </pic:pic>
            </a:graphicData>
          </a:graphic>
        </wp:inline>
      </w:drawing>
    </w:r>
  </w:p>
  <w:p w14:paraId="14FE0907" w14:textId="77777777" w:rsidR="00B22A37" w:rsidRDefault="00B22A37" w:rsidP="00B22A37">
    <w:pPr>
      <w:pStyle w:val="Intestazione"/>
      <w:ind w:right="-1"/>
      <w:jc w:val="center"/>
    </w:pPr>
  </w:p>
  <w:p w14:paraId="29E94B51" w14:textId="63117F1E" w:rsidR="00732910" w:rsidRDefault="00B22A37" w:rsidP="00B22A37">
    <w:pPr>
      <w:pStyle w:val="Intestazione"/>
      <w:ind w:right="-1"/>
      <w:jc w:val="center"/>
    </w:pPr>
    <w:r>
      <w:rPr>
        <w:noProof/>
      </w:rPr>
      <w:drawing>
        <wp:inline distT="0" distB="0" distL="0" distR="0" wp14:anchorId="741C7415" wp14:editId="7C8ED5FA">
          <wp:extent cx="450194" cy="458710"/>
          <wp:effectExtent l="0" t="0" r="0" b="0"/>
          <wp:docPr id="19" name="Immagine 19"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magine 19" descr="Immagine che contiene testo, clipart&#10;&#10;Descrizione generata automaticamente"/>
                  <pic:cNvPicPr/>
                </pic:nvPicPr>
                <pic:blipFill>
                  <a:blip r:embed="rId6">
                    <a:extLst>
                      <a:ext uri="{28A0092B-C50C-407E-A947-70E740481C1C}">
                        <a14:useLocalDpi xmlns:a14="http://schemas.microsoft.com/office/drawing/2010/main" val="0"/>
                      </a:ext>
                    </a:extLst>
                  </a:blip>
                  <a:stretch>
                    <a:fillRect/>
                  </a:stretch>
                </pic:blipFill>
                <pic:spPr>
                  <a:xfrm>
                    <a:off x="0" y="0"/>
                    <a:ext cx="486854" cy="496063"/>
                  </a:xfrm>
                  <a:prstGeom prst="rect">
                    <a:avLst/>
                  </a:prstGeom>
                </pic:spPr>
              </pic:pic>
            </a:graphicData>
          </a:graphic>
        </wp:inline>
      </w:drawing>
    </w:r>
    <w:r>
      <w:t xml:space="preserve">     </w:t>
    </w:r>
    <w:r w:rsidR="00C0577C">
      <w:t xml:space="preserve"> </w:t>
    </w:r>
    <w:r>
      <w:t xml:space="preserve">    </w:t>
    </w:r>
    <w:r w:rsidR="004058DC">
      <w:rPr>
        <w:noProof/>
      </w:rPr>
      <w:drawing>
        <wp:inline distT="0" distB="0" distL="0" distR="0" wp14:anchorId="12ED234D" wp14:editId="72241263">
          <wp:extent cx="1110979" cy="465401"/>
          <wp:effectExtent l="0" t="0" r="0" b="5080"/>
          <wp:docPr id="4" name="Immagine 4"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logo&#10;&#10;Descrizione generata automaticamente"/>
                  <pic:cNvPicPr/>
                </pic:nvPicPr>
                <pic:blipFill rotWithShape="1">
                  <a:blip r:embed="rId7">
                    <a:extLst>
                      <a:ext uri="{28A0092B-C50C-407E-A947-70E740481C1C}">
                        <a14:useLocalDpi xmlns:a14="http://schemas.microsoft.com/office/drawing/2010/main" val="0"/>
                      </a:ext>
                    </a:extLst>
                  </a:blip>
                  <a:srcRect l="7011" t="13138" r="6910" b="19250"/>
                  <a:stretch/>
                </pic:blipFill>
                <pic:spPr bwMode="auto">
                  <a:xfrm>
                    <a:off x="0" y="0"/>
                    <a:ext cx="1156346" cy="484406"/>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sidR="00C0577C">
      <w:t xml:space="preserve"> </w:t>
    </w:r>
    <w:r>
      <w:t xml:space="preserve">     </w:t>
    </w:r>
    <w:r w:rsidR="00732910">
      <w:rPr>
        <w:noProof/>
      </w:rPr>
      <w:drawing>
        <wp:inline distT="0" distB="0" distL="0" distR="0" wp14:anchorId="79794449" wp14:editId="354B7629">
          <wp:extent cx="850853" cy="410232"/>
          <wp:effectExtent l="0" t="0" r="635" b="0"/>
          <wp:docPr id="16" name="Immagine 1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magine 16" descr="Immagine che contiene testo&#10;&#10;Descrizione generata automaticamente"/>
                  <pic:cNvPicPr/>
                </pic:nvPicPr>
                <pic:blipFill>
                  <a:blip r:embed="rId8">
                    <a:extLst>
                      <a:ext uri="{28A0092B-C50C-407E-A947-70E740481C1C}">
                        <a14:useLocalDpi xmlns:a14="http://schemas.microsoft.com/office/drawing/2010/main" val="0"/>
                      </a:ext>
                    </a:extLst>
                  </a:blip>
                  <a:stretch>
                    <a:fillRect/>
                  </a:stretch>
                </pic:blipFill>
                <pic:spPr>
                  <a:xfrm>
                    <a:off x="0" y="0"/>
                    <a:ext cx="998634" cy="481483"/>
                  </a:xfrm>
                  <a:prstGeom prst="rect">
                    <a:avLst/>
                  </a:prstGeom>
                </pic:spPr>
              </pic:pic>
            </a:graphicData>
          </a:graphic>
        </wp:inline>
      </w:drawing>
    </w:r>
    <w:r>
      <w:t xml:space="preserve">   </w:t>
    </w:r>
    <w:r w:rsidR="00C0577C">
      <w:t xml:space="preserve">    </w:t>
    </w:r>
    <w:r>
      <w:t xml:space="preserve">   </w:t>
    </w:r>
    <w:r w:rsidR="00327C17">
      <w:rPr>
        <w:noProof/>
      </w:rPr>
      <w:drawing>
        <wp:inline distT="0" distB="0" distL="0" distR="0" wp14:anchorId="10B0015A" wp14:editId="6413E39F">
          <wp:extent cx="448952" cy="456434"/>
          <wp:effectExtent l="0" t="0" r="0" b="1270"/>
          <wp:docPr id="17" name="Immagine 17" descr="Immagine che contiene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 17" descr="Immagine che contiene diagramma&#10;&#10;Descrizione generata automaticamente"/>
                  <pic:cNvPicPr/>
                </pic:nvPicPr>
                <pic:blipFill>
                  <a:blip r:embed="rId9">
                    <a:extLst>
                      <a:ext uri="{28A0092B-C50C-407E-A947-70E740481C1C}">
                        <a14:useLocalDpi xmlns:a14="http://schemas.microsoft.com/office/drawing/2010/main" val="0"/>
                      </a:ext>
                    </a:extLst>
                  </a:blip>
                  <a:stretch>
                    <a:fillRect/>
                  </a:stretch>
                </pic:blipFill>
                <pic:spPr>
                  <a:xfrm>
                    <a:off x="0" y="0"/>
                    <a:ext cx="480576" cy="488586"/>
                  </a:xfrm>
                  <a:prstGeom prst="rect">
                    <a:avLst/>
                  </a:prstGeom>
                </pic:spPr>
              </pic:pic>
            </a:graphicData>
          </a:graphic>
        </wp:inline>
      </w:drawing>
    </w:r>
    <w:r>
      <w:t xml:space="preserve"> </w:t>
    </w:r>
    <w:r w:rsidR="00C0577C">
      <w:t xml:space="preserve">      </w:t>
    </w:r>
    <w:r>
      <w:t xml:space="preserve">  </w:t>
    </w:r>
    <w:r w:rsidR="00C0577C">
      <w:rPr>
        <w:noProof/>
      </w:rPr>
      <w:drawing>
        <wp:inline distT="0" distB="0" distL="0" distR="0" wp14:anchorId="46072834" wp14:editId="016249C4">
          <wp:extent cx="873856" cy="454751"/>
          <wp:effectExtent l="0" t="0" r="2540" b="2540"/>
          <wp:docPr id="371853860" name="Immagine 2"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853860" name="Immagine 2" descr="Immagine che contiene testo, Carattere, Elementi grafici, logo&#10;&#10;Descrizione generata automaticamente"/>
                  <pic:cNvPicPr/>
                </pic:nvPicPr>
                <pic:blipFill>
                  <a:blip r:embed="rId10">
                    <a:extLst>
                      <a:ext uri="{28A0092B-C50C-407E-A947-70E740481C1C}">
                        <a14:useLocalDpi xmlns:a14="http://schemas.microsoft.com/office/drawing/2010/main" val="0"/>
                      </a:ext>
                    </a:extLst>
                  </a:blip>
                  <a:stretch>
                    <a:fillRect/>
                  </a:stretch>
                </pic:blipFill>
                <pic:spPr>
                  <a:xfrm>
                    <a:off x="0" y="0"/>
                    <a:ext cx="1252945" cy="652027"/>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71ADD"/>
    <w:multiLevelType w:val="hybridMultilevel"/>
    <w:tmpl w:val="80F0EA84"/>
    <w:lvl w:ilvl="0" w:tplc="04100001">
      <w:start w:val="1"/>
      <w:numFmt w:val="bullet"/>
      <w:lvlText w:val=""/>
      <w:lvlJc w:val="left"/>
      <w:pPr>
        <w:ind w:left="3272" w:hanging="360"/>
      </w:pPr>
      <w:rPr>
        <w:rFonts w:ascii="Symbol" w:hAnsi="Symbol" w:hint="default"/>
      </w:rPr>
    </w:lvl>
    <w:lvl w:ilvl="1" w:tplc="04100003" w:tentative="1">
      <w:start w:val="1"/>
      <w:numFmt w:val="bullet"/>
      <w:lvlText w:val="o"/>
      <w:lvlJc w:val="left"/>
      <w:pPr>
        <w:ind w:left="3992" w:hanging="360"/>
      </w:pPr>
      <w:rPr>
        <w:rFonts w:ascii="Courier New" w:hAnsi="Courier New" w:cs="Courier New" w:hint="default"/>
      </w:rPr>
    </w:lvl>
    <w:lvl w:ilvl="2" w:tplc="04100005" w:tentative="1">
      <w:start w:val="1"/>
      <w:numFmt w:val="bullet"/>
      <w:lvlText w:val=""/>
      <w:lvlJc w:val="left"/>
      <w:pPr>
        <w:ind w:left="4712" w:hanging="360"/>
      </w:pPr>
      <w:rPr>
        <w:rFonts w:ascii="Wingdings" w:hAnsi="Wingdings" w:hint="default"/>
      </w:rPr>
    </w:lvl>
    <w:lvl w:ilvl="3" w:tplc="04100001" w:tentative="1">
      <w:start w:val="1"/>
      <w:numFmt w:val="bullet"/>
      <w:lvlText w:val=""/>
      <w:lvlJc w:val="left"/>
      <w:pPr>
        <w:ind w:left="5432" w:hanging="360"/>
      </w:pPr>
      <w:rPr>
        <w:rFonts w:ascii="Symbol" w:hAnsi="Symbol" w:hint="default"/>
      </w:rPr>
    </w:lvl>
    <w:lvl w:ilvl="4" w:tplc="04100003" w:tentative="1">
      <w:start w:val="1"/>
      <w:numFmt w:val="bullet"/>
      <w:lvlText w:val="o"/>
      <w:lvlJc w:val="left"/>
      <w:pPr>
        <w:ind w:left="6152" w:hanging="360"/>
      </w:pPr>
      <w:rPr>
        <w:rFonts w:ascii="Courier New" w:hAnsi="Courier New" w:cs="Courier New" w:hint="default"/>
      </w:rPr>
    </w:lvl>
    <w:lvl w:ilvl="5" w:tplc="04100005" w:tentative="1">
      <w:start w:val="1"/>
      <w:numFmt w:val="bullet"/>
      <w:lvlText w:val=""/>
      <w:lvlJc w:val="left"/>
      <w:pPr>
        <w:ind w:left="6872" w:hanging="360"/>
      </w:pPr>
      <w:rPr>
        <w:rFonts w:ascii="Wingdings" w:hAnsi="Wingdings" w:hint="default"/>
      </w:rPr>
    </w:lvl>
    <w:lvl w:ilvl="6" w:tplc="04100001" w:tentative="1">
      <w:start w:val="1"/>
      <w:numFmt w:val="bullet"/>
      <w:lvlText w:val=""/>
      <w:lvlJc w:val="left"/>
      <w:pPr>
        <w:ind w:left="7592" w:hanging="360"/>
      </w:pPr>
      <w:rPr>
        <w:rFonts w:ascii="Symbol" w:hAnsi="Symbol" w:hint="default"/>
      </w:rPr>
    </w:lvl>
    <w:lvl w:ilvl="7" w:tplc="04100003" w:tentative="1">
      <w:start w:val="1"/>
      <w:numFmt w:val="bullet"/>
      <w:lvlText w:val="o"/>
      <w:lvlJc w:val="left"/>
      <w:pPr>
        <w:ind w:left="8312" w:hanging="360"/>
      </w:pPr>
      <w:rPr>
        <w:rFonts w:ascii="Courier New" w:hAnsi="Courier New" w:cs="Courier New" w:hint="default"/>
      </w:rPr>
    </w:lvl>
    <w:lvl w:ilvl="8" w:tplc="04100005" w:tentative="1">
      <w:start w:val="1"/>
      <w:numFmt w:val="bullet"/>
      <w:lvlText w:val=""/>
      <w:lvlJc w:val="left"/>
      <w:pPr>
        <w:ind w:left="9032" w:hanging="360"/>
      </w:pPr>
      <w:rPr>
        <w:rFonts w:ascii="Wingdings" w:hAnsi="Wingdings" w:hint="default"/>
      </w:rPr>
    </w:lvl>
  </w:abstractNum>
  <w:abstractNum w:abstractNumId="1" w15:restartNumberingAfterBreak="0">
    <w:nsid w:val="0C2236D5"/>
    <w:multiLevelType w:val="hybridMultilevel"/>
    <w:tmpl w:val="6CB01D9C"/>
    <w:lvl w:ilvl="0" w:tplc="04100001">
      <w:start w:val="1"/>
      <w:numFmt w:val="bullet"/>
      <w:lvlText w:val=""/>
      <w:lvlJc w:val="left"/>
      <w:pPr>
        <w:ind w:left="1996" w:hanging="360"/>
      </w:pPr>
      <w:rPr>
        <w:rFonts w:ascii="Symbol" w:hAnsi="Symbol"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2" w15:restartNumberingAfterBreak="0">
    <w:nsid w:val="171F294E"/>
    <w:multiLevelType w:val="hybridMultilevel"/>
    <w:tmpl w:val="997E2572"/>
    <w:lvl w:ilvl="0" w:tplc="04100001">
      <w:start w:val="1"/>
      <w:numFmt w:val="bullet"/>
      <w:lvlText w:val=""/>
      <w:lvlJc w:val="left"/>
      <w:pPr>
        <w:ind w:left="3272" w:hanging="360"/>
      </w:pPr>
      <w:rPr>
        <w:rFonts w:ascii="Symbol" w:hAnsi="Symbol" w:hint="default"/>
      </w:rPr>
    </w:lvl>
    <w:lvl w:ilvl="1" w:tplc="04100003" w:tentative="1">
      <w:start w:val="1"/>
      <w:numFmt w:val="bullet"/>
      <w:lvlText w:val="o"/>
      <w:lvlJc w:val="left"/>
      <w:pPr>
        <w:ind w:left="3992" w:hanging="360"/>
      </w:pPr>
      <w:rPr>
        <w:rFonts w:ascii="Courier New" w:hAnsi="Courier New" w:cs="Courier New" w:hint="default"/>
      </w:rPr>
    </w:lvl>
    <w:lvl w:ilvl="2" w:tplc="04100005" w:tentative="1">
      <w:start w:val="1"/>
      <w:numFmt w:val="bullet"/>
      <w:lvlText w:val=""/>
      <w:lvlJc w:val="left"/>
      <w:pPr>
        <w:ind w:left="4712" w:hanging="360"/>
      </w:pPr>
      <w:rPr>
        <w:rFonts w:ascii="Wingdings" w:hAnsi="Wingdings" w:hint="default"/>
      </w:rPr>
    </w:lvl>
    <w:lvl w:ilvl="3" w:tplc="04100001" w:tentative="1">
      <w:start w:val="1"/>
      <w:numFmt w:val="bullet"/>
      <w:lvlText w:val=""/>
      <w:lvlJc w:val="left"/>
      <w:pPr>
        <w:ind w:left="5432" w:hanging="360"/>
      </w:pPr>
      <w:rPr>
        <w:rFonts w:ascii="Symbol" w:hAnsi="Symbol" w:hint="default"/>
      </w:rPr>
    </w:lvl>
    <w:lvl w:ilvl="4" w:tplc="04100003" w:tentative="1">
      <w:start w:val="1"/>
      <w:numFmt w:val="bullet"/>
      <w:lvlText w:val="o"/>
      <w:lvlJc w:val="left"/>
      <w:pPr>
        <w:ind w:left="6152" w:hanging="360"/>
      </w:pPr>
      <w:rPr>
        <w:rFonts w:ascii="Courier New" w:hAnsi="Courier New" w:cs="Courier New" w:hint="default"/>
      </w:rPr>
    </w:lvl>
    <w:lvl w:ilvl="5" w:tplc="04100005" w:tentative="1">
      <w:start w:val="1"/>
      <w:numFmt w:val="bullet"/>
      <w:lvlText w:val=""/>
      <w:lvlJc w:val="left"/>
      <w:pPr>
        <w:ind w:left="6872" w:hanging="360"/>
      </w:pPr>
      <w:rPr>
        <w:rFonts w:ascii="Wingdings" w:hAnsi="Wingdings" w:hint="default"/>
      </w:rPr>
    </w:lvl>
    <w:lvl w:ilvl="6" w:tplc="04100001" w:tentative="1">
      <w:start w:val="1"/>
      <w:numFmt w:val="bullet"/>
      <w:lvlText w:val=""/>
      <w:lvlJc w:val="left"/>
      <w:pPr>
        <w:ind w:left="7592" w:hanging="360"/>
      </w:pPr>
      <w:rPr>
        <w:rFonts w:ascii="Symbol" w:hAnsi="Symbol" w:hint="default"/>
      </w:rPr>
    </w:lvl>
    <w:lvl w:ilvl="7" w:tplc="04100003" w:tentative="1">
      <w:start w:val="1"/>
      <w:numFmt w:val="bullet"/>
      <w:lvlText w:val="o"/>
      <w:lvlJc w:val="left"/>
      <w:pPr>
        <w:ind w:left="8312" w:hanging="360"/>
      </w:pPr>
      <w:rPr>
        <w:rFonts w:ascii="Courier New" w:hAnsi="Courier New" w:cs="Courier New" w:hint="default"/>
      </w:rPr>
    </w:lvl>
    <w:lvl w:ilvl="8" w:tplc="04100005" w:tentative="1">
      <w:start w:val="1"/>
      <w:numFmt w:val="bullet"/>
      <w:lvlText w:val=""/>
      <w:lvlJc w:val="left"/>
      <w:pPr>
        <w:ind w:left="9032" w:hanging="360"/>
      </w:pPr>
      <w:rPr>
        <w:rFonts w:ascii="Wingdings" w:hAnsi="Wingdings" w:hint="default"/>
      </w:rPr>
    </w:lvl>
  </w:abstractNum>
  <w:abstractNum w:abstractNumId="3" w15:restartNumberingAfterBreak="0">
    <w:nsid w:val="190466B4"/>
    <w:multiLevelType w:val="hybridMultilevel"/>
    <w:tmpl w:val="ED8CD74C"/>
    <w:lvl w:ilvl="0" w:tplc="0410000F">
      <w:start w:val="1"/>
      <w:numFmt w:val="decimal"/>
      <w:lvlText w:val="%1."/>
      <w:lvlJc w:val="left"/>
      <w:pPr>
        <w:ind w:left="1429" w:hanging="360"/>
      </w:pPr>
      <w:rPr>
        <w:rFonts w:hint="default"/>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4" w15:restartNumberingAfterBreak="0">
    <w:nsid w:val="1E7D6880"/>
    <w:multiLevelType w:val="hybridMultilevel"/>
    <w:tmpl w:val="9E0EF672"/>
    <w:lvl w:ilvl="0" w:tplc="04100001">
      <w:start w:val="1"/>
      <w:numFmt w:val="bullet"/>
      <w:lvlText w:val=""/>
      <w:lvlJc w:val="left"/>
      <w:pPr>
        <w:ind w:left="2705" w:hanging="360"/>
      </w:pPr>
      <w:rPr>
        <w:rFonts w:ascii="Symbol" w:hAnsi="Symbol" w:hint="default"/>
      </w:rPr>
    </w:lvl>
    <w:lvl w:ilvl="1" w:tplc="04100003" w:tentative="1">
      <w:start w:val="1"/>
      <w:numFmt w:val="bullet"/>
      <w:lvlText w:val="o"/>
      <w:lvlJc w:val="left"/>
      <w:pPr>
        <w:ind w:left="3425" w:hanging="360"/>
      </w:pPr>
      <w:rPr>
        <w:rFonts w:ascii="Courier New" w:hAnsi="Courier New" w:cs="Courier New" w:hint="default"/>
      </w:rPr>
    </w:lvl>
    <w:lvl w:ilvl="2" w:tplc="04100005" w:tentative="1">
      <w:start w:val="1"/>
      <w:numFmt w:val="bullet"/>
      <w:lvlText w:val=""/>
      <w:lvlJc w:val="left"/>
      <w:pPr>
        <w:ind w:left="4145" w:hanging="360"/>
      </w:pPr>
      <w:rPr>
        <w:rFonts w:ascii="Wingdings" w:hAnsi="Wingdings" w:hint="default"/>
      </w:rPr>
    </w:lvl>
    <w:lvl w:ilvl="3" w:tplc="04100001" w:tentative="1">
      <w:start w:val="1"/>
      <w:numFmt w:val="bullet"/>
      <w:lvlText w:val=""/>
      <w:lvlJc w:val="left"/>
      <w:pPr>
        <w:ind w:left="4865" w:hanging="360"/>
      </w:pPr>
      <w:rPr>
        <w:rFonts w:ascii="Symbol" w:hAnsi="Symbol" w:hint="default"/>
      </w:rPr>
    </w:lvl>
    <w:lvl w:ilvl="4" w:tplc="04100003" w:tentative="1">
      <w:start w:val="1"/>
      <w:numFmt w:val="bullet"/>
      <w:lvlText w:val="o"/>
      <w:lvlJc w:val="left"/>
      <w:pPr>
        <w:ind w:left="5585" w:hanging="360"/>
      </w:pPr>
      <w:rPr>
        <w:rFonts w:ascii="Courier New" w:hAnsi="Courier New" w:cs="Courier New" w:hint="default"/>
      </w:rPr>
    </w:lvl>
    <w:lvl w:ilvl="5" w:tplc="04100005" w:tentative="1">
      <w:start w:val="1"/>
      <w:numFmt w:val="bullet"/>
      <w:lvlText w:val=""/>
      <w:lvlJc w:val="left"/>
      <w:pPr>
        <w:ind w:left="6305" w:hanging="360"/>
      </w:pPr>
      <w:rPr>
        <w:rFonts w:ascii="Wingdings" w:hAnsi="Wingdings" w:hint="default"/>
      </w:rPr>
    </w:lvl>
    <w:lvl w:ilvl="6" w:tplc="04100001" w:tentative="1">
      <w:start w:val="1"/>
      <w:numFmt w:val="bullet"/>
      <w:lvlText w:val=""/>
      <w:lvlJc w:val="left"/>
      <w:pPr>
        <w:ind w:left="7025" w:hanging="360"/>
      </w:pPr>
      <w:rPr>
        <w:rFonts w:ascii="Symbol" w:hAnsi="Symbol" w:hint="default"/>
      </w:rPr>
    </w:lvl>
    <w:lvl w:ilvl="7" w:tplc="04100003" w:tentative="1">
      <w:start w:val="1"/>
      <w:numFmt w:val="bullet"/>
      <w:lvlText w:val="o"/>
      <w:lvlJc w:val="left"/>
      <w:pPr>
        <w:ind w:left="7745" w:hanging="360"/>
      </w:pPr>
      <w:rPr>
        <w:rFonts w:ascii="Courier New" w:hAnsi="Courier New" w:cs="Courier New" w:hint="default"/>
      </w:rPr>
    </w:lvl>
    <w:lvl w:ilvl="8" w:tplc="04100005" w:tentative="1">
      <w:start w:val="1"/>
      <w:numFmt w:val="bullet"/>
      <w:lvlText w:val=""/>
      <w:lvlJc w:val="left"/>
      <w:pPr>
        <w:ind w:left="8465" w:hanging="360"/>
      </w:pPr>
      <w:rPr>
        <w:rFonts w:ascii="Wingdings" w:hAnsi="Wingdings" w:hint="default"/>
      </w:rPr>
    </w:lvl>
  </w:abstractNum>
  <w:abstractNum w:abstractNumId="5" w15:restartNumberingAfterBreak="0">
    <w:nsid w:val="2F300280"/>
    <w:multiLevelType w:val="multilevel"/>
    <w:tmpl w:val="3C561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C87A11"/>
    <w:multiLevelType w:val="hybridMultilevel"/>
    <w:tmpl w:val="5992CC88"/>
    <w:lvl w:ilvl="0" w:tplc="04100001">
      <w:start w:val="1"/>
      <w:numFmt w:val="bullet"/>
      <w:lvlText w:val=""/>
      <w:lvlJc w:val="left"/>
      <w:pPr>
        <w:ind w:left="1429" w:hanging="360"/>
      </w:pPr>
      <w:rPr>
        <w:rFonts w:ascii="Symbol" w:hAnsi="Symbol" w:hint="default"/>
      </w:rPr>
    </w:lvl>
    <w:lvl w:ilvl="1" w:tplc="04100003">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7" w15:restartNumberingAfterBreak="0">
    <w:nsid w:val="3D5D68E4"/>
    <w:multiLevelType w:val="hybridMultilevel"/>
    <w:tmpl w:val="78501314"/>
    <w:lvl w:ilvl="0" w:tplc="04100001">
      <w:start w:val="1"/>
      <w:numFmt w:val="bullet"/>
      <w:lvlText w:val=""/>
      <w:lvlJc w:val="left"/>
      <w:pPr>
        <w:ind w:left="3272" w:hanging="360"/>
      </w:pPr>
      <w:rPr>
        <w:rFonts w:ascii="Symbol" w:hAnsi="Symbol" w:hint="default"/>
      </w:rPr>
    </w:lvl>
    <w:lvl w:ilvl="1" w:tplc="04100003" w:tentative="1">
      <w:start w:val="1"/>
      <w:numFmt w:val="bullet"/>
      <w:lvlText w:val="o"/>
      <w:lvlJc w:val="left"/>
      <w:pPr>
        <w:ind w:left="3992" w:hanging="360"/>
      </w:pPr>
      <w:rPr>
        <w:rFonts w:ascii="Courier New" w:hAnsi="Courier New" w:cs="Courier New" w:hint="default"/>
      </w:rPr>
    </w:lvl>
    <w:lvl w:ilvl="2" w:tplc="04100005" w:tentative="1">
      <w:start w:val="1"/>
      <w:numFmt w:val="bullet"/>
      <w:lvlText w:val=""/>
      <w:lvlJc w:val="left"/>
      <w:pPr>
        <w:ind w:left="4712" w:hanging="360"/>
      </w:pPr>
      <w:rPr>
        <w:rFonts w:ascii="Wingdings" w:hAnsi="Wingdings" w:hint="default"/>
      </w:rPr>
    </w:lvl>
    <w:lvl w:ilvl="3" w:tplc="04100001" w:tentative="1">
      <w:start w:val="1"/>
      <w:numFmt w:val="bullet"/>
      <w:lvlText w:val=""/>
      <w:lvlJc w:val="left"/>
      <w:pPr>
        <w:ind w:left="5432" w:hanging="360"/>
      </w:pPr>
      <w:rPr>
        <w:rFonts w:ascii="Symbol" w:hAnsi="Symbol" w:hint="default"/>
      </w:rPr>
    </w:lvl>
    <w:lvl w:ilvl="4" w:tplc="04100003" w:tentative="1">
      <w:start w:val="1"/>
      <w:numFmt w:val="bullet"/>
      <w:lvlText w:val="o"/>
      <w:lvlJc w:val="left"/>
      <w:pPr>
        <w:ind w:left="6152" w:hanging="360"/>
      </w:pPr>
      <w:rPr>
        <w:rFonts w:ascii="Courier New" w:hAnsi="Courier New" w:cs="Courier New" w:hint="default"/>
      </w:rPr>
    </w:lvl>
    <w:lvl w:ilvl="5" w:tplc="04100005" w:tentative="1">
      <w:start w:val="1"/>
      <w:numFmt w:val="bullet"/>
      <w:lvlText w:val=""/>
      <w:lvlJc w:val="left"/>
      <w:pPr>
        <w:ind w:left="6872" w:hanging="360"/>
      </w:pPr>
      <w:rPr>
        <w:rFonts w:ascii="Wingdings" w:hAnsi="Wingdings" w:hint="default"/>
      </w:rPr>
    </w:lvl>
    <w:lvl w:ilvl="6" w:tplc="04100001" w:tentative="1">
      <w:start w:val="1"/>
      <w:numFmt w:val="bullet"/>
      <w:lvlText w:val=""/>
      <w:lvlJc w:val="left"/>
      <w:pPr>
        <w:ind w:left="7592" w:hanging="360"/>
      </w:pPr>
      <w:rPr>
        <w:rFonts w:ascii="Symbol" w:hAnsi="Symbol" w:hint="default"/>
      </w:rPr>
    </w:lvl>
    <w:lvl w:ilvl="7" w:tplc="04100003" w:tentative="1">
      <w:start w:val="1"/>
      <w:numFmt w:val="bullet"/>
      <w:lvlText w:val="o"/>
      <w:lvlJc w:val="left"/>
      <w:pPr>
        <w:ind w:left="8312" w:hanging="360"/>
      </w:pPr>
      <w:rPr>
        <w:rFonts w:ascii="Courier New" w:hAnsi="Courier New" w:cs="Courier New" w:hint="default"/>
      </w:rPr>
    </w:lvl>
    <w:lvl w:ilvl="8" w:tplc="04100005" w:tentative="1">
      <w:start w:val="1"/>
      <w:numFmt w:val="bullet"/>
      <w:lvlText w:val=""/>
      <w:lvlJc w:val="left"/>
      <w:pPr>
        <w:ind w:left="9032" w:hanging="360"/>
      </w:pPr>
      <w:rPr>
        <w:rFonts w:ascii="Wingdings" w:hAnsi="Wingdings" w:hint="default"/>
      </w:rPr>
    </w:lvl>
  </w:abstractNum>
  <w:abstractNum w:abstractNumId="8" w15:restartNumberingAfterBreak="0">
    <w:nsid w:val="4E0D18CC"/>
    <w:multiLevelType w:val="hybridMultilevel"/>
    <w:tmpl w:val="10A4C946"/>
    <w:lvl w:ilvl="0" w:tplc="04100001">
      <w:start w:val="1"/>
      <w:numFmt w:val="bullet"/>
      <w:lvlText w:val=""/>
      <w:lvlJc w:val="left"/>
      <w:pPr>
        <w:ind w:left="3697" w:hanging="360"/>
      </w:pPr>
      <w:rPr>
        <w:rFonts w:ascii="Symbol" w:hAnsi="Symbol" w:hint="default"/>
      </w:rPr>
    </w:lvl>
    <w:lvl w:ilvl="1" w:tplc="04100003" w:tentative="1">
      <w:start w:val="1"/>
      <w:numFmt w:val="bullet"/>
      <w:lvlText w:val="o"/>
      <w:lvlJc w:val="left"/>
      <w:pPr>
        <w:ind w:left="4417" w:hanging="360"/>
      </w:pPr>
      <w:rPr>
        <w:rFonts w:ascii="Courier New" w:hAnsi="Courier New" w:cs="Courier New" w:hint="default"/>
      </w:rPr>
    </w:lvl>
    <w:lvl w:ilvl="2" w:tplc="04100005" w:tentative="1">
      <w:start w:val="1"/>
      <w:numFmt w:val="bullet"/>
      <w:lvlText w:val=""/>
      <w:lvlJc w:val="left"/>
      <w:pPr>
        <w:ind w:left="5137" w:hanging="360"/>
      </w:pPr>
      <w:rPr>
        <w:rFonts w:ascii="Wingdings" w:hAnsi="Wingdings" w:hint="default"/>
      </w:rPr>
    </w:lvl>
    <w:lvl w:ilvl="3" w:tplc="04100001" w:tentative="1">
      <w:start w:val="1"/>
      <w:numFmt w:val="bullet"/>
      <w:lvlText w:val=""/>
      <w:lvlJc w:val="left"/>
      <w:pPr>
        <w:ind w:left="5857" w:hanging="360"/>
      </w:pPr>
      <w:rPr>
        <w:rFonts w:ascii="Symbol" w:hAnsi="Symbol" w:hint="default"/>
      </w:rPr>
    </w:lvl>
    <w:lvl w:ilvl="4" w:tplc="04100003" w:tentative="1">
      <w:start w:val="1"/>
      <w:numFmt w:val="bullet"/>
      <w:lvlText w:val="o"/>
      <w:lvlJc w:val="left"/>
      <w:pPr>
        <w:ind w:left="6577" w:hanging="360"/>
      </w:pPr>
      <w:rPr>
        <w:rFonts w:ascii="Courier New" w:hAnsi="Courier New" w:cs="Courier New" w:hint="default"/>
      </w:rPr>
    </w:lvl>
    <w:lvl w:ilvl="5" w:tplc="04100005" w:tentative="1">
      <w:start w:val="1"/>
      <w:numFmt w:val="bullet"/>
      <w:lvlText w:val=""/>
      <w:lvlJc w:val="left"/>
      <w:pPr>
        <w:ind w:left="7297" w:hanging="360"/>
      </w:pPr>
      <w:rPr>
        <w:rFonts w:ascii="Wingdings" w:hAnsi="Wingdings" w:hint="default"/>
      </w:rPr>
    </w:lvl>
    <w:lvl w:ilvl="6" w:tplc="04100001" w:tentative="1">
      <w:start w:val="1"/>
      <w:numFmt w:val="bullet"/>
      <w:lvlText w:val=""/>
      <w:lvlJc w:val="left"/>
      <w:pPr>
        <w:ind w:left="8017" w:hanging="360"/>
      </w:pPr>
      <w:rPr>
        <w:rFonts w:ascii="Symbol" w:hAnsi="Symbol" w:hint="default"/>
      </w:rPr>
    </w:lvl>
    <w:lvl w:ilvl="7" w:tplc="04100003" w:tentative="1">
      <w:start w:val="1"/>
      <w:numFmt w:val="bullet"/>
      <w:lvlText w:val="o"/>
      <w:lvlJc w:val="left"/>
      <w:pPr>
        <w:ind w:left="8737" w:hanging="360"/>
      </w:pPr>
      <w:rPr>
        <w:rFonts w:ascii="Courier New" w:hAnsi="Courier New" w:cs="Courier New" w:hint="default"/>
      </w:rPr>
    </w:lvl>
    <w:lvl w:ilvl="8" w:tplc="04100005" w:tentative="1">
      <w:start w:val="1"/>
      <w:numFmt w:val="bullet"/>
      <w:lvlText w:val=""/>
      <w:lvlJc w:val="left"/>
      <w:pPr>
        <w:ind w:left="9457" w:hanging="360"/>
      </w:pPr>
      <w:rPr>
        <w:rFonts w:ascii="Wingdings" w:hAnsi="Wingdings" w:hint="default"/>
      </w:rPr>
    </w:lvl>
  </w:abstractNum>
  <w:abstractNum w:abstractNumId="9" w15:restartNumberingAfterBreak="0">
    <w:nsid w:val="515B5D8E"/>
    <w:multiLevelType w:val="hybridMultilevel"/>
    <w:tmpl w:val="D458CD78"/>
    <w:lvl w:ilvl="0" w:tplc="04100001">
      <w:start w:val="1"/>
      <w:numFmt w:val="bullet"/>
      <w:lvlText w:val=""/>
      <w:lvlJc w:val="left"/>
      <w:pPr>
        <w:ind w:left="3272" w:hanging="360"/>
      </w:pPr>
      <w:rPr>
        <w:rFonts w:ascii="Symbol" w:hAnsi="Symbol" w:hint="default"/>
      </w:rPr>
    </w:lvl>
    <w:lvl w:ilvl="1" w:tplc="04100003" w:tentative="1">
      <w:start w:val="1"/>
      <w:numFmt w:val="bullet"/>
      <w:lvlText w:val="o"/>
      <w:lvlJc w:val="left"/>
      <w:pPr>
        <w:ind w:left="3992" w:hanging="360"/>
      </w:pPr>
      <w:rPr>
        <w:rFonts w:ascii="Courier New" w:hAnsi="Courier New" w:cs="Courier New" w:hint="default"/>
      </w:rPr>
    </w:lvl>
    <w:lvl w:ilvl="2" w:tplc="04100005" w:tentative="1">
      <w:start w:val="1"/>
      <w:numFmt w:val="bullet"/>
      <w:lvlText w:val=""/>
      <w:lvlJc w:val="left"/>
      <w:pPr>
        <w:ind w:left="4712" w:hanging="360"/>
      </w:pPr>
      <w:rPr>
        <w:rFonts w:ascii="Wingdings" w:hAnsi="Wingdings" w:hint="default"/>
      </w:rPr>
    </w:lvl>
    <w:lvl w:ilvl="3" w:tplc="04100001" w:tentative="1">
      <w:start w:val="1"/>
      <w:numFmt w:val="bullet"/>
      <w:lvlText w:val=""/>
      <w:lvlJc w:val="left"/>
      <w:pPr>
        <w:ind w:left="5432" w:hanging="360"/>
      </w:pPr>
      <w:rPr>
        <w:rFonts w:ascii="Symbol" w:hAnsi="Symbol" w:hint="default"/>
      </w:rPr>
    </w:lvl>
    <w:lvl w:ilvl="4" w:tplc="04100003" w:tentative="1">
      <w:start w:val="1"/>
      <w:numFmt w:val="bullet"/>
      <w:lvlText w:val="o"/>
      <w:lvlJc w:val="left"/>
      <w:pPr>
        <w:ind w:left="6152" w:hanging="360"/>
      </w:pPr>
      <w:rPr>
        <w:rFonts w:ascii="Courier New" w:hAnsi="Courier New" w:cs="Courier New" w:hint="default"/>
      </w:rPr>
    </w:lvl>
    <w:lvl w:ilvl="5" w:tplc="04100005" w:tentative="1">
      <w:start w:val="1"/>
      <w:numFmt w:val="bullet"/>
      <w:lvlText w:val=""/>
      <w:lvlJc w:val="left"/>
      <w:pPr>
        <w:ind w:left="6872" w:hanging="360"/>
      </w:pPr>
      <w:rPr>
        <w:rFonts w:ascii="Wingdings" w:hAnsi="Wingdings" w:hint="default"/>
      </w:rPr>
    </w:lvl>
    <w:lvl w:ilvl="6" w:tplc="04100001" w:tentative="1">
      <w:start w:val="1"/>
      <w:numFmt w:val="bullet"/>
      <w:lvlText w:val=""/>
      <w:lvlJc w:val="left"/>
      <w:pPr>
        <w:ind w:left="7592" w:hanging="360"/>
      </w:pPr>
      <w:rPr>
        <w:rFonts w:ascii="Symbol" w:hAnsi="Symbol" w:hint="default"/>
      </w:rPr>
    </w:lvl>
    <w:lvl w:ilvl="7" w:tplc="04100003" w:tentative="1">
      <w:start w:val="1"/>
      <w:numFmt w:val="bullet"/>
      <w:lvlText w:val="o"/>
      <w:lvlJc w:val="left"/>
      <w:pPr>
        <w:ind w:left="8312" w:hanging="360"/>
      </w:pPr>
      <w:rPr>
        <w:rFonts w:ascii="Courier New" w:hAnsi="Courier New" w:cs="Courier New" w:hint="default"/>
      </w:rPr>
    </w:lvl>
    <w:lvl w:ilvl="8" w:tplc="04100005" w:tentative="1">
      <w:start w:val="1"/>
      <w:numFmt w:val="bullet"/>
      <w:lvlText w:val=""/>
      <w:lvlJc w:val="left"/>
      <w:pPr>
        <w:ind w:left="9032" w:hanging="360"/>
      </w:pPr>
      <w:rPr>
        <w:rFonts w:ascii="Wingdings" w:hAnsi="Wingdings" w:hint="default"/>
      </w:rPr>
    </w:lvl>
  </w:abstractNum>
  <w:abstractNum w:abstractNumId="10" w15:restartNumberingAfterBreak="0">
    <w:nsid w:val="543704FE"/>
    <w:multiLevelType w:val="hybridMultilevel"/>
    <w:tmpl w:val="5BF4FDBE"/>
    <w:lvl w:ilvl="0" w:tplc="04100001">
      <w:start w:val="1"/>
      <w:numFmt w:val="bullet"/>
      <w:lvlText w:val=""/>
      <w:lvlJc w:val="left"/>
      <w:pPr>
        <w:ind w:left="2847" w:hanging="360"/>
      </w:pPr>
      <w:rPr>
        <w:rFonts w:ascii="Symbol" w:hAnsi="Symbol"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11" w15:restartNumberingAfterBreak="0">
    <w:nsid w:val="5EEC5D19"/>
    <w:multiLevelType w:val="hybridMultilevel"/>
    <w:tmpl w:val="3220818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03150FF"/>
    <w:multiLevelType w:val="hybridMultilevel"/>
    <w:tmpl w:val="12489FCA"/>
    <w:lvl w:ilvl="0" w:tplc="04100001">
      <w:start w:val="1"/>
      <w:numFmt w:val="bullet"/>
      <w:lvlText w:val=""/>
      <w:lvlJc w:val="left"/>
      <w:pPr>
        <w:ind w:left="1789" w:hanging="360"/>
      </w:pPr>
      <w:rPr>
        <w:rFonts w:ascii="Symbol" w:hAnsi="Symbol" w:hint="default"/>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num w:numId="1" w16cid:durableId="1536961231">
    <w:abstractNumId w:val="1"/>
  </w:num>
  <w:num w:numId="2" w16cid:durableId="1340616599">
    <w:abstractNumId w:val="3"/>
  </w:num>
  <w:num w:numId="3" w16cid:durableId="1850867965">
    <w:abstractNumId w:val="8"/>
  </w:num>
  <w:num w:numId="4" w16cid:durableId="448207042">
    <w:abstractNumId w:val="9"/>
  </w:num>
  <w:num w:numId="5" w16cid:durableId="128598517">
    <w:abstractNumId w:val="0"/>
  </w:num>
  <w:num w:numId="6" w16cid:durableId="626857705">
    <w:abstractNumId w:val="7"/>
  </w:num>
  <w:num w:numId="7" w16cid:durableId="669796747">
    <w:abstractNumId w:val="6"/>
  </w:num>
  <w:num w:numId="8" w16cid:durableId="472915512">
    <w:abstractNumId w:val="2"/>
  </w:num>
  <w:num w:numId="9" w16cid:durableId="391193437">
    <w:abstractNumId w:val="10"/>
  </w:num>
  <w:num w:numId="10" w16cid:durableId="578290721">
    <w:abstractNumId w:val="4"/>
  </w:num>
  <w:num w:numId="11" w16cid:durableId="1304577935">
    <w:abstractNumId w:val="12"/>
  </w:num>
  <w:num w:numId="12" w16cid:durableId="905847163">
    <w:abstractNumId w:val="11"/>
  </w:num>
  <w:num w:numId="13" w16cid:durableId="17918940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2F3"/>
    <w:rsid w:val="00044016"/>
    <w:rsid w:val="000573C5"/>
    <w:rsid w:val="0008384D"/>
    <w:rsid w:val="000F4815"/>
    <w:rsid w:val="001060D5"/>
    <w:rsid w:val="001501CC"/>
    <w:rsid w:val="00170780"/>
    <w:rsid w:val="0019361F"/>
    <w:rsid w:val="001F4F1F"/>
    <w:rsid w:val="0026533F"/>
    <w:rsid w:val="002960CB"/>
    <w:rsid w:val="002E1EDE"/>
    <w:rsid w:val="002E3BF8"/>
    <w:rsid w:val="002F6C11"/>
    <w:rsid w:val="003118E3"/>
    <w:rsid w:val="00327C17"/>
    <w:rsid w:val="00330F62"/>
    <w:rsid w:val="0038505F"/>
    <w:rsid w:val="003B236F"/>
    <w:rsid w:val="003D4976"/>
    <w:rsid w:val="003D5CD7"/>
    <w:rsid w:val="004058DC"/>
    <w:rsid w:val="00434670"/>
    <w:rsid w:val="00471F05"/>
    <w:rsid w:val="0047774B"/>
    <w:rsid w:val="004902F3"/>
    <w:rsid w:val="004F7447"/>
    <w:rsid w:val="00570584"/>
    <w:rsid w:val="005B30F9"/>
    <w:rsid w:val="005C7953"/>
    <w:rsid w:val="0061178F"/>
    <w:rsid w:val="0062467F"/>
    <w:rsid w:val="006273ED"/>
    <w:rsid w:val="00691A75"/>
    <w:rsid w:val="006C0DD8"/>
    <w:rsid w:val="00732910"/>
    <w:rsid w:val="007343AD"/>
    <w:rsid w:val="007553AE"/>
    <w:rsid w:val="00771631"/>
    <w:rsid w:val="00773CA5"/>
    <w:rsid w:val="007B50D7"/>
    <w:rsid w:val="007F0261"/>
    <w:rsid w:val="00834B41"/>
    <w:rsid w:val="008543AB"/>
    <w:rsid w:val="00866F78"/>
    <w:rsid w:val="008B3A51"/>
    <w:rsid w:val="008B522D"/>
    <w:rsid w:val="0094604D"/>
    <w:rsid w:val="00961C7C"/>
    <w:rsid w:val="0096457B"/>
    <w:rsid w:val="009A18CD"/>
    <w:rsid w:val="009C2935"/>
    <w:rsid w:val="009E7A23"/>
    <w:rsid w:val="00A704A4"/>
    <w:rsid w:val="00A978D4"/>
    <w:rsid w:val="00AE3152"/>
    <w:rsid w:val="00B03EA3"/>
    <w:rsid w:val="00B22A37"/>
    <w:rsid w:val="00B47107"/>
    <w:rsid w:val="00BA6B85"/>
    <w:rsid w:val="00BC0C3A"/>
    <w:rsid w:val="00BC3DB7"/>
    <w:rsid w:val="00BC4B9A"/>
    <w:rsid w:val="00BD05D4"/>
    <w:rsid w:val="00C0577C"/>
    <w:rsid w:val="00C35EA1"/>
    <w:rsid w:val="00C639EC"/>
    <w:rsid w:val="00C749EA"/>
    <w:rsid w:val="00CA388D"/>
    <w:rsid w:val="00CA6682"/>
    <w:rsid w:val="00CC5FA2"/>
    <w:rsid w:val="00CC6723"/>
    <w:rsid w:val="00CF1DD0"/>
    <w:rsid w:val="00D21C5B"/>
    <w:rsid w:val="00D34053"/>
    <w:rsid w:val="00DC3F6C"/>
    <w:rsid w:val="00DD5414"/>
    <w:rsid w:val="00DE0CB2"/>
    <w:rsid w:val="00E0599B"/>
    <w:rsid w:val="00E11432"/>
    <w:rsid w:val="00E30CE9"/>
    <w:rsid w:val="00ED7A3B"/>
    <w:rsid w:val="00F26E42"/>
    <w:rsid w:val="00F65D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09654"/>
  <w15:chartTrackingRefBased/>
  <w15:docId w15:val="{9F830A64-2E20-764D-ADB0-6130C0543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apitolo">
    <w:name w:val="capitolo"/>
    <w:basedOn w:val="Normale"/>
    <w:autoRedefine/>
    <w:qFormat/>
    <w:rsid w:val="000F4815"/>
    <w:pPr>
      <w:spacing w:after="160" w:line="312" w:lineRule="auto"/>
      <w:jc w:val="center"/>
    </w:pPr>
    <w:rPr>
      <w:rFonts w:ascii="Cavolini" w:eastAsiaTheme="minorEastAsia" w:hAnsi="Cavolini" w:cs="Arial"/>
    </w:rPr>
  </w:style>
  <w:style w:type="paragraph" w:styleId="Paragrafoelenco">
    <w:name w:val="List Paragraph"/>
    <w:basedOn w:val="Normale"/>
    <w:uiPriority w:val="34"/>
    <w:qFormat/>
    <w:rsid w:val="00B47107"/>
    <w:pPr>
      <w:ind w:left="720"/>
      <w:contextualSpacing/>
    </w:pPr>
  </w:style>
  <w:style w:type="character" w:styleId="Enfasicorsivo">
    <w:name w:val="Emphasis"/>
    <w:basedOn w:val="Carpredefinitoparagrafo"/>
    <w:uiPriority w:val="20"/>
    <w:qFormat/>
    <w:rsid w:val="00691A75"/>
    <w:rPr>
      <w:i/>
      <w:iCs/>
    </w:rPr>
  </w:style>
  <w:style w:type="character" w:customStyle="1" w:styleId="apple-converted-space">
    <w:name w:val="apple-converted-space"/>
    <w:basedOn w:val="Carpredefinitoparagrafo"/>
    <w:rsid w:val="00691A75"/>
  </w:style>
  <w:style w:type="paragraph" w:styleId="Intestazione">
    <w:name w:val="header"/>
    <w:basedOn w:val="Normale"/>
    <w:link w:val="IntestazioneCarattere"/>
    <w:uiPriority w:val="99"/>
    <w:unhideWhenUsed/>
    <w:rsid w:val="00732910"/>
    <w:pPr>
      <w:tabs>
        <w:tab w:val="center" w:pos="4819"/>
        <w:tab w:val="right" w:pos="9638"/>
      </w:tabs>
    </w:pPr>
  </w:style>
  <w:style w:type="character" w:customStyle="1" w:styleId="IntestazioneCarattere">
    <w:name w:val="Intestazione Carattere"/>
    <w:basedOn w:val="Carpredefinitoparagrafo"/>
    <w:link w:val="Intestazione"/>
    <w:uiPriority w:val="99"/>
    <w:rsid w:val="00732910"/>
  </w:style>
  <w:style w:type="paragraph" w:styleId="Pidipagina">
    <w:name w:val="footer"/>
    <w:basedOn w:val="Normale"/>
    <w:link w:val="PidipaginaCarattere"/>
    <w:uiPriority w:val="99"/>
    <w:unhideWhenUsed/>
    <w:rsid w:val="00732910"/>
    <w:pPr>
      <w:tabs>
        <w:tab w:val="center" w:pos="4819"/>
        <w:tab w:val="right" w:pos="9638"/>
      </w:tabs>
    </w:pPr>
  </w:style>
  <w:style w:type="character" w:customStyle="1" w:styleId="PidipaginaCarattere">
    <w:name w:val="Piè di pagina Carattere"/>
    <w:basedOn w:val="Carpredefinitoparagrafo"/>
    <w:link w:val="Pidipagina"/>
    <w:uiPriority w:val="99"/>
    <w:rsid w:val="00732910"/>
  </w:style>
  <w:style w:type="paragraph" w:styleId="Testonotaapidipagina">
    <w:name w:val="footnote text"/>
    <w:basedOn w:val="Normale"/>
    <w:link w:val="TestonotaapidipaginaCarattere"/>
    <w:semiHidden/>
    <w:unhideWhenUsed/>
    <w:rsid w:val="0047774B"/>
    <w:pPr>
      <w:ind w:firstLine="360"/>
    </w:pPr>
    <w:rPr>
      <w:sz w:val="20"/>
      <w:szCs w:val="20"/>
    </w:rPr>
  </w:style>
  <w:style w:type="character" w:customStyle="1" w:styleId="TestonotaapidipaginaCarattere">
    <w:name w:val="Testo nota a piè di pagina Carattere"/>
    <w:basedOn w:val="Carpredefinitoparagrafo"/>
    <w:link w:val="Testonotaapidipagina"/>
    <w:semiHidden/>
    <w:rsid w:val="0047774B"/>
    <w:rPr>
      <w:sz w:val="20"/>
      <w:szCs w:val="20"/>
    </w:rPr>
  </w:style>
  <w:style w:type="character" w:styleId="Rimandonotaapidipagina">
    <w:name w:val="footnote reference"/>
    <w:basedOn w:val="Carpredefinitoparagrafo"/>
    <w:semiHidden/>
    <w:unhideWhenUsed/>
    <w:rsid w:val="0047774B"/>
    <w:rPr>
      <w:vertAlign w:val="superscript"/>
    </w:rPr>
  </w:style>
  <w:style w:type="paragraph" w:styleId="NormaleWeb">
    <w:name w:val="Normal (Web)"/>
    <w:basedOn w:val="Normale"/>
    <w:uiPriority w:val="99"/>
    <w:unhideWhenUsed/>
    <w:rsid w:val="00E11432"/>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961C7C"/>
    <w:rPr>
      <w:b/>
      <w:bCs/>
    </w:rPr>
  </w:style>
  <w:style w:type="character" w:customStyle="1" w:styleId="xmprfxapple-converted-space">
    <w:name w:val="xmprfx_apple-converted-space"/>
    <w:basedOn w:val="Carpredefinitoparagrafo"/>
    <w:rsid w:val="00961C7C"/>
  </w:style>
  <w:style w:type="character" w:styleId="Collegamentoipertestuale">
    <w:name w:val="Hyperlink"/>
    <w:basedOn w:val="Carpredefinitoparagrafo"/>
    <w:uiPriority w:val="99"/>
    <w:unhideWhenUsed/>
    <w:rsid w:val="00961C7C"/>
    <w:rPr>
      <w:color w:val="0000FF"/>
      <w:u w:val="single"/>
    </w:rPr>
  </w:style>
  <w:style w:type="character" w:styleId="Menzionenonrisolta">
    <w:name w:val="Unresolved Mention"/>
    <w:basedOn w:val="Carpredefinitoparagrafo"/>
    <w:uiPriority w:val="99"/>
    <w:semiHidden/>
    <w:unhideWhenUsed/>
    <w:rsid w:val="00BC3D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65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ackino.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jpg"/><Relationship Id="rId7" Type="http://schemas.openxmlformats.org/officeDocument/2006/relationships/image" Target="media/image7.jp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96A06-C863-5E4C-B345-A556C2406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3768</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alessandro.occhipinti@trigona.it</dc:creator>
  <cp:keywords/>
  <dc:description/>
  <cp:lastModifiedBy>alessandro.occhipinti@trigona.it</cp:lastModifiedBy>
  <cp:revision>2</cp:revision>
  <cp:lastPrinted>2023-06-20T17:41:00Z</cp:lastPrinted>
  <dcterms:created xsi:type="dcterms:W3CDTF">2023-06-20T17:52:00Z</dcterms:created>
  <dcterms:modified xsi:type="dcterms:W3CDTF">2023-06-20T17:52:00Z</dcterms:modified>
</cp:coreProperties>
</file>